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imes New Roman" w:eastAsiaTheme="minorHAnsi" w:hAnsi="Times New Roman" w:cs="Times New Roman"/>
          <w:color w:val="99CB38" w:themeColor="accent1"/>
        </w:rPr>
        <w:id w:val="-567576768"/>
        <w:docPartObj>
          <w:docPartGallery w:val="Cover Pages"/>
          <w:docPartUnique/>
        </w:docPartObj>
      </w:sdtPr>
      <w:sdtEndPr>
        <w:rPr>
          <w:color w:val="auto"/>
        </w:rPr>
      </w:sdtEndPr>
      <w:sdtContent>
        <w:p w14:paraId="3A9400FA" w14:textId="77777777" w:rsidR="00FC30EF" w:rsidRDefault="00486CCA">
          <w:pPr>
            <w:pStyle w:val="Bezproreda"/>
            <w:spacing w:before="1540" w:after="240"/>
            <w:jc w:val="center"/>
            <w:rPr>
              <w:rFonts w:ascii="Times New Roman" w:hAnsi="Times New Roman" w:cs="Times New Roman"/>
              <w:color w:val="1B5337" w:themeColor="accent3" w:themeShade="80"/>
            </w:rPr>
          </w:pPr>
          <w:r>
            <w:rPr>
              <w:rFonts w:ascii="Times New Roman" w:hAnsi="Times New Roman" w:cs="Times New Roman"/>
              <w:noProof/>
              <w:color w:val="1B5337" w:themeColor="accent3" w:themeShade="80"/>
            </w:rPr>
            <w:drawing>
              <wp:inline distT="0" distB="0" distL="0" distR="0" wp14:anchorId="32F86406" wp14:editId="7E220D1F">
                <wp:extent cx="1387590" cy="750898"/>
                <wp:effectExtent l="0" t="0" r="0" b="0"/>
                <wp:docPr id="143" name="Slika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Slika 14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87590" cy="750898"/>
                        </a:xfrm>
                        <a:prstGeom prst="rect">
                          <a:avLst/>
                        </a:prstGeom>
                        <a:noFill/>
                        <a:ln>
                          <a:noFill/>
                        </a:ln>
                      </pic:spPr>
                    </pic:pic>
                  </a:graphicData>
                </a:graphic>
              </wp:inline>
            </w:drawing>
          </w:r>
        </w:p>
        <w:sdt>
          <w:sdtPr>
            <w:rPr>
              <w:rFonts w:ascii="Times New Roman" w:eastAsiaTheme="majorEastAsia" w:hAnsi="Times New Roman" w:cs="Times New Roman"/>
              <w:caps/>
              <w:color w:val="1B5337" w:themeColor="accent3" w:themeShade="80"/>
              <w:sz w:val="72"/>
              <w:szCs w:val="72"/>
            </w:rPr>
            <w:alias w:val="Naslov"/>
            <w:tag w:val=""/>
            <w:id w:val="1735040861"/>
            <w:placeholder>
              <w:docPart w:val="BB5FD32D3A2145EF9D160BE4D80A3884"/>
            </w:placeholder>
            <w:dataBinding w:prefixMappings="xmlns:ns0='http://purl.org/dc/elements/1.1/' xmlns:ns1='http://schemas.openxmlformats.org/package/2006/metadata/core-properties' " w:xpath="/ns1:coreProperties[1]/ns0:title[1]" w:storeItemID="{6C3C8BC8-F283-45AE-878A-BAB7291924A1}"/>
            <w:text/>
          </w:sdtPr>
          <w:sdtEndPr/>
          <w:sdtContent>
            <w:p w14:paraId="5AF65621" w14:textId="6497979F" w:rsidR="00FC30EF" w:rsidRDefault="00486CCA">
              <w:pPr>
                <w:pStyle w:val="Bezproreda"/>
                <w:pBdr>
                  <w:top w:val="single" w:sz="6" w:space="6" w:color="99CB38" w:themeColor="accent1"/>
                  <w:bottom w:val="single" w:sz="6" w:space="6" w:color="99CB38" w:themeColor="accent1"/>
                </w:pBdr>
                <w:spacing w:after="240"/>
                <w:jc w:val="center"/>
                <w:rPr>
                  <w:rFonts w:ascii="Times New Roman" w:eastAsiaTheme="majorEastAsia" w:hAnsi="Times New Roman" w:cs="Times New Roman"/>
                  <w:caps/>
                  <w:color w:val="1B5337" w:themeColor="accent3" w:themeShade="80"/>
                  <w:sz w:val="80"/>
                  <w:szCs w:val="80"/>
                </w:rPr>
              </w:pPr>
              <w:r w:rsidRPr="00F10981">
                <w:rPr>
                  <w:rFonts w:ascii="Times New Roman" w:eastAsiaTheme="majorEastAsia" w:hAnsi="Times New Roman" w:cs="Times New Roman"/>
                  <w:caps/>
                  <w:color w:val="1B5337" w:themeColor="accent3" w:themeShade="80"/>
                  <w:sz w:val="72"/>
                  <w:szCs w:val="72"/>
                </w:rPr>
                <w:t xml:space="preserve">PROGRAM javnih potreba u socijalnoj skrbi i zdravstvu Grada Pregrade za </w:t>
              </w:r>
              <w:r w:rsidR="00F10981" w:rsidRPr="00F10981">
                <w:rPr>
                  <w:rFonts w:ascii="Times New Roman" w:eastAsiaTheme="majorEastAsia" w:hAnsi="Times New Roman" w:cs="Times New Roman"/>
                  <w:caps/>
                  <w:color w:val="1B5337" w:themeColor="accent3" w:themeShade="80"/>
                  <w:sz w:val="72"/>
                  <w:szCs w:val="72"/>
                </w:rPr>
                <w:t>202</w:t>
              </w:r>
              <w:r w:rsidR="00DD4D70">
                <w:rPr>
                  <w:rFonts w:ascii="Times New Roman" w:eastAsiaTheme="majorEastAsia" w:hAnsi="Times New Roman" w:cs="Times New Roman"/>
                  <w:caps/>
                  <w:color w:val="1B5337" w:themeColor="accent3" w:themeShade="80"/>
                  <w:sz w:val="72"/>
                  <w:szCs w:val="72"/>
                </w:rPr>
                <w:t>5</w:t>
              </w:r>
              <w:r w:rsidR="00F10981" w:rsidRPr="00F10981">
                <w:rPr>
                  <w:rFonts w:ascii="Times New Roman" w:eastAsiaTheme="majorEastAsia" w:hAnsi="Times New Roman" w:cs="Times New Roman"/>
                  <w:caps/>
                  <w:color w:val="1B5337" w:themeColor="accent3" w:themeShade="80"/>
                  <w:sz w:val="72"/>
                  <w:szCs w:val="72"/>
                </w:rPr>
                <w:t>.</w:t>
              </w:r>
              <w:r w:rsidRPr="00F10981">
                <w:rPr>
                  <w:rFonts w:ascii="Times New Roman" w:eastAsiaTheme="majorEastAsia" w:hAnsi="Times New Roman" w:cs="Times New Roman"/>
                  <w:caps/>
                  <w:color w:val="1B5337" w:themeColor="accent3" w:themeShade="80"/>
                  <w:sz w:val="72"/>
                  <w:szCs w:val="72"/>
                </w:rPr>
                <w:t xml:space="preserve"> godinu</w:t>
              </w:r>
            </w:p>
          </w:sdtContent>
        </w:sdt>
        <w:sdt>
          <w:sdtPr>
            <w:rPr>
              <w:rFonts w:ascii="Times New Roman" w:hAnsi="Times New Roman" w:cs="Times New Roman"/>
              <w:b/>
              <w:bCs/>
              <w:color w:val="1B5337" w:themeColor="accent3" w:themeShade="80"/>
              <w:sz w:val="52"/>
              <w:szCs w:val="52"/>
            </w:rPr>
            <w:alias w:val="Podnaslov"/>
            <w:tag w:val=""/>
            <w:id w:val="328029620"/>
            <w:placeholder>
              <w:docPart w:val="6CE5B80698214921AC7C862E76C86B24"/>
            </w:placeholder>
            <w:dataBinding w:prefixMappings="xmlns:ns0='http://purl.org/dc/elements/1.1/' xmlns:ns1='http://schemas.openxmlformats.org/package/2006/metadata/core-properties' " w:xpath="/ns1:coreProperties[1]/ns0:subject[1]" w:storeItemID="{6C3C8BC8-F283-45AE-878A-BAB7291924A1}"/>
            <w:text/>
          </w:sdtPr>
          <w:sdtEndPr/>
          <w:sdtContent>
            <w:p w14:paraId="37530BA0" w14:textId="77777777" w:rsidR="00FC30EF" w:rsidRDefault="00486CCA">
              <w:pPr>
                <w:pStyle w:val="Bezproreda"/>
                <w:jc w:val="center"/>
                <w:rPr>
                  <w:rFonts w:ascii="Times New Roman" w:hAnsi="Times New Roman" w:cs="Times New Roman"/>
                  <w:b/>
                  <w:bCs/>
                  <w:color w:val="1B5337" w:themeColor="accent3" w:themeShade="80"/>
                  <w:sz w:val="52"/>
                  <w:szCs w:val="52"/>
                </w:rPr>
              </w:pPr>
              <w:r>
                <w:rPr>
                  <w:rFonts w:ascii="Times New Roman" w:hAnsi="Times New Roman" w:cs="Times New Roman"/>
                  <w:b/>
                  <w:bCs/>
                  <w:color w:val="1B5337" w:themeColor="accent3" w:themeShade="80"/>
                  <w:sz w:val="52"/>
                  <w:szCs w:val="52"/>
                </w:rPr>
                <w:t>Grad Pregrada</w:t>
              </w:r>
            </w:p>
          </w:sdtContent>
        </w:sdt>
        <w:p w14:paraId="07F1D896" w14:textId="77777777" w:rsidR="00FC30EF" w:rsidRDefault="005655A4">
          <w:pPr>
            <w:pStyle w:val="Bezproreda"/>
            <w:spacing w:before="480"/>
            <w:jc w:val="center"/>
            <w:rPr>
              <w:rFonts w:ascii="Times New Roman" w:hAnsi="Times New Roman" w:cs="Times New Roman"/>
              <w:color w:val="1B5337" w:themeColor="accent3" w:themeShade="80"/>
            </w:rPr>
          </w:pPr>
          <w:r>
            <w:rPr>
              <w:rFonts w:ascii="Times New Roman" w:hAnsi="Times New Roman" w:cs="Times New Roman"/>
              <w:noProof/>
              <w:color w:val="1B5337" w:themeColor="accent3" w:themeShade="80"/>
            </w:rPr>
            <w:pict w14:anchorId="7B5E6162">
              <v:shapetype id="_x0000_t202" coordsize="21600,21600" o:spt="202" path="m,l,21600r21600,l21600,xe">
                <v:stroke joinstyle="miter"/>
                <v:path gradientshapeok="t" o:connecttype="rect"/>
              </v:shapetype>
              <v:shape id="Tekstni okvir 142" o:spid="_x0000_s1101"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" filled="f" stroked="f" strokeweight=".5pt">
                <v:textbox style="mso-fit-shape-to-text:t" inset="0,0,0,0">
                  <w:txbxContent>
                    <w:sdt>
                      <w:sdtPr>
                        <w:rPr>
                          <w:rFonts w:ascii="Times New Roman" w:hAnsi="Times New Roman" w:cs="Times New Roman"/>
                          <w:b/>
                          <w:bCs/>
                          <w:caps/>
                          <w:color w:val="1B5337" w:themeColor="accent3" w:themeShade="80"/>
                          <w:sz w:val="40"/>
                          <w:szCs w:val="40"/>
                        </w:rPr>
                        <w:alias w:val="Datum"/>
                        <w:tag w:val=""/>
                        <w:id w:val="197127006"/>
                        <w:dataBinding w:prefixMappings="xmlns:ns0='http://schemas.microsoft.com/office/2006/coverPageProps' " w:xpath="/ns0:CoverPageProperties[1]/ns0:PublishDate[1]" w:storeItemID="{55AF091B-3C7A-41E3-B477-F2FDAA23CFDA}"/>
                        <w:date>
                          <w:dateFormat w:val="d. MMMM yyyy."/>
                          <w:lid w:val="hr-HR"/>
                          <w:storeMappedDataAs w:val="dateTime"/>
                          <w:calendar w:val="gregorian"/>
                        </w:date>
                      </w:sdtPr>
                      <w:sdtEndPr/>
                      <w:sdtContent>
                        <w:p w14:paraId="5366473A" w14:textId="2E3AA42B" w:rsidR="00FC30EF" w:rsidRDefault="00793777">
                          <w:pPr>
                            <w:pStyle w:val="Bezproreda"/>
                            <w:spacing w:after="40"/>
                            <w:jc w:val="center"/>
                            <w:rPr>
                              <w:rFonts w:ascii="Times New Roman" w:hAnsi="Times New Roman" w:cs="Times New Roman"/>
                              <w:caps/>
                              <w:color w:val="99CB38" w:themeColor="accent1"/>
                              <w:sz w:val="28"/>
                              <w:szCs w:val="28"/>
                            </w:rPr>
                          </w:pPr>
                          <w:r>
                            <w:rPr>
                              <w:rFonts w:ascii="Times New Roman" w:hAnsi="Times New Roman" w:cs="Times New Roman"/>
                              <w:b/>
                              <w:bCs/>
                              <w:caps/>
                              <w:color w:val="1B5337" w:themeColor="accent3" w:themeShade="80"/>
                              <w:sz w:val="40"/>
                              <w:szCs w:val="40"/>
                            </w:rPr>
                            <w:t>11</w:t>
                          </w:r>
                          <w:r w:rsidR="00F10981">
                            <w:rPr>
                              <w:rFonts w:ascii="Times New Roman" w:hAnsi="Times New Roman" w:cs="Times New Roman"/>
                              <w:b/>
                              <w:bCs/>
                              <w:caps/>
                              <w:color w:val="1B5337" w:themeColor="accent3" w:themeShade="80"/>
                              <w:sz w:val="40"/>
                              <w:szCs w:val="40"/>
                            </w:rPr>
                            <w:t>. prosinca 202</w:t>
                          </w:r>
                          <w:r>
                            <w:rPr>
                              <w:rFonts w:ascii="Times New Roman" w:hAnsi="Times New Roman" w:cs="Times New Roman"/>
                              <w:b/>
                              <w:bCs/>
                              <w:caps/>
                              <w:color w:val="1B5337" w:themeColor="accent3" w:themeShade="80"/>
                              <w:sz w:val="40"/>
                              <w:szCs w:val="40"/>
                            </w:rPr>
                            <w:t>4</w:t>
                          </w:r>
                          <w:r w:rsidR="00F10981">
                            <w:rPr>
                              <w:rFonts w:ascii="Times New Roman" w:hAnsi="Times New Roman" w:cs="Times New Roman"/>
                              <w:b/>
                              <w:bCs/>
                              <w:caps/>
                              <w:color w:val="1B5337" w:themeColor="accent3" w:themeShade="80"/>
                              <w:sz w:val="40"/>
                              <w:szCs w:val="40"/>
                            </w:rPr>
                            <w:t>.</w:t>
                          </w:r>
                        </w:p>
                      </w:sdtContent>
                    </w:sdt>
                  </w:txbxContent>
                </v:textbox>
                <w10:wrap anchorx="margin" anchory="page"/>
              </v:shape>
            </w:pict>
          </w:r>
          <w:r w:rsidR="00486CCA">
            <w:rPr>
              <w:rFonts w:ascii="Times New Roman" w:hAnsi="Times New Roman" w:cs="Times New Roman"/>
              <w:noProof/>
              <w:color w:val="1B5337" w:themeColor="accent3" w:themeShade="80"/>
            </w:rPr>
            <w:drawing>
              <wp:inline distT="0" distB="0" distL="0" distR="0" wp14:anchorId="6ECAE802" wp14:editId="793374DB">
                <wp:extent cx="1645561" cy="1764000"/>
                <wp:effectExtent l="0" t="0" r="0" b="0"/>
                <wp:docPr id="144" name="Slika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Slika 14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45561" cy="1764000"/>
                        </a:xfrm>
                        <a:prstGeom prst="rect">
                          <a:avLst/>
                        </a:prstGeom>
                      </pic:spPr>
                    </pic:pic>
                  </a:graphicData>
                </a:graphic>
              </wp:inline>
            </w:drawing>
          </w:r>
        </w:p>
        <w:p w14:paraId="640EB5B3" w14:textId="77777777" w:rsidR="00FC30EF" w:rsidRDefault="00486CCA">
          <w:pPr>
            <w:rPr>
              <w:rFonts w:ascii="Times New Roman" w:hAnsi="Times New Roman" w:cs="Times New Roman"/>
            </w:rPr>
          </w:pPr>
          <w:r>
            <w:rPr>
              <w:rFonts w:ascii="Times New Roman" w:hAnsi="Times New Roman" w:cs="Times New Roman"/>
              <w:color w:val="1B5337" w:themeColor="accent3" w:themeShade="80"/>
            </w:rPr>
            <w:br w:type="page"/>
          </w:r>
        </w:p>
      </w:sdtContent>
    </w:sdt>
    <w:p w14:paraId="235D919C" w14:textId="77777777" w:rsidR="00FC30EF" w:rsidRDefault="00FC30EF">
      <w:pPr>
        <w:rPr>
          <w:rFonts w:ascii="Times New Roman" w:eastAsia="Times New Roman" w:hAnsi="Times New Roman" w:cs="Times New Roman"/>
          <w:b/>
          <w:sz w:val="24"/>
          <w:szCs w:val="24"/>
          <w:lang w:eastAsia="ar-SA"/>
        </w:rPr>
      </w:pPr>
    </w:p>
    <w:p w14:paraId="1F0DD6E6" w14:textId="0FDE5E3D" w:rsidR="00E72E52" w:rsidRDefault="00486CCA">
      <w:pPr>
        <w:pStyle w:val="Sadraj1"/>
        <w:tabs>
          <w:tab w:val="right" w:leader="dot" w:pos="9062"/>
        </w:tabs>
        <w:rPr>
          <w:rFonts w:eastAsiaTheme="minorEastAsia"/>
          <w:noProof/>
          <w:kern w:val="2"/>
          <w:sz w:val="24"/>
          <w:szCs w:val="24"/>
          <w:lang w:eastAsia="hr-HR"/>
          <w14:ligatures w14:val="standardContextual"/>
        </w:rPr>
      </w:pPr>
      <w:r>
        <w:rPr>
          <w:rFonts w:ascii="Times New Roman" w:eastAsia="Times New Roman" w:hAnsi="Times New Roman" w:cs="Times New Roman"/>
          <w:b/>
          <w:sz w:val="24"/>
          <w:szCs w:val="24"/>
          <w:lang w:eastAsia="ar-SA"/>
        </w:rPr>
        <w:fldChar w:fldCharType="begin"/>
      </w:r>
      <w:r>
        <w:rPr>
          <w:rFonts w:ascii="Times New Roman" w:eastAsia="Times New Roman" w:hAnsi="Times New Roman" w:cs="Times New Roman"/>
          <w:b/>
          <w:sz w:val="24"/>
          <w:szCs w:val="24"/>
          <w:lang w:eastAsia="ar-SA"/>
        </w:rPr>
        <w:instrText xml:space="preserve"> TOC \o "1-3" \h \z \u </w:instrText>
      </w:r>
      <w:r>
        <w:rPr>
          <w:rFonts w:ascii="Times New Roman" w:eastAsia="Times New Roman" w:hAnsi="Times New Roman" w:cs="Times New Roman"/>
          <w:b/>
          <w:sz w:val="24"/>
          <w:szCs w:val="24"/>
          <w:lang w:eastAsia="ar-SA"/>
        </w:rPr>
        <w:fldChar w:fldCharType="separate"/>
      </w:r>
      <w:hyperlink w:anchor="_Toc184195336" w:history="1">
        <w:r w:rsidR="00E72E52" w:rsidRPr="006868D3">
          <w:rPr>
            <w:rStyle w:val="Hiperveza"/>
            <w:rFonts w:ascii="Times New Roman" w:hAnsi="Times New Roman" w:cs="Times New Roman"/>
            <w:noProof/>
          </w:rPr>
          <w:t>I. PROGRAM SOCIJALNE SKRBI GRADA PREGRADE</w:t>
        </w:r>
        <w:r w:rsidR="00E72E52">
          <w:rPr>
            <w:noProof/>
            <w:webHidden/>
          </w:rPr>
          <w:tab/>
        </w:r>
        <w:r w:rsidR="00E72E52">
          <w:rPr>
            <w:noProof/>
            <w:webHidden/>
          </w:rPr>
          <w:fldChar w:fldCharType="begin"/>
        </w:r>
        <w:r w:rsidR="00E72E52">
          <w:rPr>
            <w:noProof/>
            <w:webHidden/>
          </w:rPr>
          <w:instrText xml:space="preserve"> PAGEREF _Toc184195336 \h </w:instrText>
        </w:r>
        <w:r w:rsidR="00E72E52">
          <w:rPr>
            <w:noProof/>
            <w:webHidden/>
          </w:rPr>
        </w:r>
        <w:r w:rsidR="00E72E52">
          <w:rPr>
            <w:noProof/>
            <w:webHidden/>
          </w:rPr>
          <w:fldChar w:fldCharType="separate"/>
        </w:r>
        <w:r w:rsidR="005655A4">
          <w:rPr>
            <w:noProof/>
            <w:webHidden/>
          </w:rPr>
          <w:t>4</w:t>
        </w:r>
        <w:r w:rsidR="00E72E52">
          <w:rPr>
            <w:noProof/>
            <w:webHidden/>
          </w:rPr>
          <w:fldChar w:fldCharType="end"/>
        </w:r>
      </w:hyperlink>
    </w:p>
    <w:p w14:paraId="70F9F371" w14:textId="4664C2F6" w:rsidR="00E72E52" w:rsidRP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37" w:history="1">
        <w:r w:rsidRPr="00E72E52">
          <w:rPr>
            <w:rStyle w:val="Hiperveza"/>
          </w:rPr>
          <w:t>1.</w:t>
        </w:r>
        <w:r>
          <w:rPr>
            <w:rStyle w:val="Hiperveza"/>
          </w:rPr>
          <w:t xml:space="preserve"> </w:t>
        </w:r>
        <w:r w:rsidRPr="00E72E52">
          <w:rPr>
            <w:rStyle w:val="Hiperveza"/>
          </w:rPr>
          <w:t>Pomoć za podmirenje troškova stanovanja:</w:t>
        </w:r>
        <w:r w:rsidRPr="00E72E52">
          <w:rPr>
            <w:webHidden/>
          </w:rPr>
          <w:tab/>
        </w:r>
        <w:r w:rsidRPr="00E72E52">
          <w:rPr>
            <w:webHidden/>
          </w:rPr>
          <w:fldChar w:fldCharType="begin"/>
        </w:r>
        <w:r w:rsidRPr="00E72E52">
          <w:rPr>
            <w:webHidden/>
          </w:rPr>
          <w:instrText xml:space="preserve"> PAGEREF _Toc184195337 \h </w:instrText>
        </w:r>
        <w:r w:rsidRPr="00E72E52">
          <w:rPr>
            <w:webHidden/>
          </w:rPr>
        </w:r>
        <w:r w:rsidRPr="00E72E52">
          <w:rPr>
            <w:webHidden/>
          </w:rPr>
          <w:fldChar w:fldCharType="separate"/>
        </w:r>
        <w:r w:rsidR="005655A4">
          <w:rPr>
            <w:webHidden/>
          </w:rPr>
          <w:t>4</w:t>
        </w:r>
        <w:r w:rsidRPr="00E72E52">
          <w:rPr>
            <w:webHidden/>
          </w:rPr>
          <w:fldChar w:fldCharType="end"/>
        </w:r>
      </w:hyperlink>
    </w:p>
    <w:p w14:paraId="3FFD379A" w14:textId="43B5CF26"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38" w:history="1">
        <w:r w:rsidRPr="006868D3">
          <w:rPr>
            <w:rStyle w:val="Hiperveza"/>
          </w:rPr>
          <w:t>2. Jednokratna naknada:</w:t>
        </w:r>
        <w:r>
          <w:rPr>
            <w:webHidden/>
          </w:rPr>
          <w:tab/>
        </w:r>
        <w:r>
          <w:rPr>
            <w:webHidden/>
          </w:rPr>
          <w:fldChar w:fldCharType="begin"/>
        </w:r>
        <w:r>
          <w:rPr>
            <w:webHidden/>
          </w:rPr>
          <w:instrText xml:space="preserve"> PAGEREF _Toc184195338 \h </w:instrText>
        </w:r>
        <w:r>
          <w:rPr>
            <w:webHidden/>
          </w:rPr>
        </w:r>
        <w:r>
          <w:rPr>
            <w:webHidden/>
          </w:rPr>
          <w:fldChar w:fldCharType="separate"/>
        </w:r>
        <w:r w:rsidR="005655A4">
          <w:rPr>
            <w:webHidden/>
          </w:rPr>
          <w:t>5</w:t>
        </w:r>
        <w:r>
          <w:rPr>
            <w:webHidden/>
          </w:rPr>
          <w:fldChar w:fldCharType="end"/>
        </w:r>
      </w:hyperlink>
    </w:p>
    <w:p w14:paraId="704AEB08" w14:textId="08107ADB"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39" w:history="1">
        <w:r w:rsidRPr="006868D3">
          <w:rPr>
            <w:rStyle w:val="Hiperveza"/>
          </w:rPr>
          <w:t>3. Naknada za novorođeno dijete:</w:t>
        </w:r>
        <w:r>
          <w:rPr>
            <w:webHidden/>
          </w:rPr>
          <w:tab/>
        </w:r>
        <w:r>
          <w:rPr>
            <w:webHidden/>
          </w:rPr>
          <w:fldChar w:fldCharType="begin"/>
        </w:r>
        <w:r>
          <w:rPr>
            <w:webHidden/>
          </w:rPr>
          <w:instrText xml:space="preserve"> PAGEREF _Toc184195339 \h </w:instrText>
        </w:r>
        <w:r>
          <w:rPr>
            <w:webHidden/>
          </w:rPr>
        </w:r>
        <w:r>
          <w:rPr>
            <w:webHidden/>
          </w:rPr>
          <w:fldChar w:fldCharType="separate"/>
        </w:r>
        <w:r w:rsidR="005655A4">
          <w:rPr>
            <w:webHidden/>
          </w:rPr>
          <w:t>5</w:t>
        </w:r>
        <w:r>
          <w:rPr>
            <w:webHidden/>
          </w:rPr>
          <w:fldChar w:fldCharType="end"/>
        </w:r>
      </w:hyperlink>
    </w:p>
    <w:p w14:paraId="052774D1" w14:textId="41D00083"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0" w:history="1">
        <w:r w:rsidRPr="006868D3">
          <w:rPr>
            <w:rStyle w:val="Hiperveza"/>
          </w:rPr>
          <w:t>4. Naknada za troškove prijevoza:</w:t>
        </w:r>
        <w:r>
          <w:rPr>
            <w:webHidden/>
          </w:rPr>
          <w:tab/>
        </w:r>
        <w:r>
          <w:rPr>
            <w:webHidden/>
          </w:rPr>
          <w:fldChar w:fldCharType="begin"/>
        </w:r>
        <w:r>
          <w:rPr>
            <w:webHidden/>
          </w:rPr>
          <w:instrText xml:space="preserve"> PAGEREF _Toc184195340 \h </w:instrText>
        </w:r>
        <w:r>
          <w:rPr>
            <w:webHidden/>
          </w:rPr>
        </w:r>
        <w:r>
          <w:rPr>
            <w:webHidden/>
          </w:rPr>
          <w:fldChar w:fldCharType="separate"/>
        </w:r>
        <w:r w:rsidR="005655A4">
          <w:rPr>
            <w:webHidden/>
          </w:rPr>
          <w:t>6</w:t>
        </w:r>
        <w:r>
          <w:rPr>
            <w:webHidden/>
          </w:rPr>
          <w:fldChar w:fldCharType="end"/>
        </w:r>
      </w:hyperlink>
    </w:p>
    <w:p w14:paraId="55B92069" w14:textId="01799F4C"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1" w:history="1">
        <w:r w:rsidRPr="006868D3">
          <w:rPr>
            <w:rStyle w:val="Hiperveza"/>
          </w:rPr>
          <w:t>5. Naknada za školovanje- financijske potpore učenicima i studentima:</w:t>
        </w:r>
        <w:r>
          <w:rPr>
            <w:webHidden/>
          </w:rPr>
          <w:tab/>
        </w:r>
        <w:r>
          <w:rPr>
            <w:webHidden/>
          </w:rPr>
          <w:fldChar w:fldCharType="begin"/>
        </w:r>
        <w:r>
          <w:rPr>
            <w:webHidden/>
          </w:rPr>
          <w:instrText xml:space="preserve"> PAGEREF _Toc184195341 \h </w:instrText>
        </w:r>
        <w:r>
          <w:rPr>
            <w:webHidden/>
          </w:rPr>
        </w:r>
        <w:r>
          <w:rPr>
            <w:webHidden/>
          </w:rPr>
          <w:fldChar w:fldCharType="separate"/>
        </w:r>
        <w:r w:rsidR="005655A4">
          <w:rPr>
            <w:webHidden/>
          </w:rPr>
          <w:t>6</w:t>
        </w:r>
        <w:r>
          <w:rPr>
            <w:webHidden/>
          </w:rPr>
          <w:fldChar w:fldCharType="end"/>
        </w:r>
      </w:hyperlink>
    </w:p>
    <w:p w14:paraId="3A1D359C" w14:textId="18D39E69"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2" w:history="1">
        <w:r w:rsidRPr="006868D3">
          <w:rPr>
            <w:rStyle w:val="Hiperveza"/>
            <w:rFonts w:eastAsia="Times New Roman"/>
          </w:rPr>
          <w:t>6.  Naknada za troškove nabave udžbenika za učenike osnovne škole</w:t>
        </w:r>
        <w:r>
          <w:rPr>
            <w:webHidden/>
          </w:rPr>
          <w:tab/>
        </w:r>
        <w:r>
          <w:rPr>
            <w:webHidden/>
          </w:rPr>
          <w:fldChar w:fldCharType="begin"/>
        </w:r>
        <w:r>
          <w:rPr>
            <w:webHidden/>
          </w:rPr>
          <w:instrText xml:space="preserve"> PAGEREF _Toc184195342 \h </w:instrText>
        </w:r>
        <w:r>
          <w:rPr>
            <w:webHidden/>
          </w:rPr>
        </w:r>
        <w:r>
          <w:rPr>
            <w:webHidden/>
          </w:rPr>
          <w:fldChar w:fldCharType="separate"/>
        </w:r>
        <w:r w:rsidR="005655A4">
          <w:rPr>
            <w:webHidden/>
          </w:rPr>
          <w:t>6</w:t>
        </w:r>
        <w:r>
          <w:rPr>
            <w:webHidden/>
          </w:rPr>
          <w:fldChar w:fldCharType="end"/>
        </w:r>
      </w:hyperlink>
    </w:p>
    <w:p w14:paraId="0D9E76DE" w14:textId="4BD23310"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3" w:history="1">
        <w:r w:rsidRPr="006868D3">
          <w:rPr>
            <w:rStyle w:val="Hiperveza"/>
          </w:rPr>
          <w:t>7. Pravo na grobno mjesto sukladno Zakonu o pravima hrvatskih branitelja iz Domovinskog rata i članova njihovih obitelji</w:t>
        </w:r>
        <w:r>
          <w:rPr>
            <w:webHidden/>
          </w:rPr>
          <w:tab/>
        </w:r>
        <w:r>
          <w:rPr>
            <w:webHidden/>
          </w:rPr>
          <w:fldChar w:fldCharType="begin"/>
        </w:r>
        <w:r>
          <w:rPr>
            <w:webHidden/>
          </w:rPr>
          <w:instrText xml:space="preserve"> PAGEREF _Toc184195343 \h </w:instrText>
        </w:r>
        <w:r>
          <w:rPr>
            <w:webHidden/>
          </w:rPr>
        </w:r>
        <w:r>
          <w:rPr>
            <w:webHidden/>
          </w:rPr>
          <w:fldChar w:fldCharType="separate"/>
        </w:r>
        <w:r w:rsidR="005655A4">
          <w:rPr>
            <w:webHidden/>
          </w:rPr>
          <w:t>7</w:t>
        </w:r>
        <w:r>
          <w:rPr>
            <w:webHidden/>
          </w:rPr>
          <w:fldChar w:fldCharType="end"/>
        </w:r>
      </w:hyperlink>
    </w:p>
    <w:p w14:paraId="1342EA48" w14:textId="785A4F32"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4" w:history="1">
        <w:r w:rsidRPr="006868D3">
          <w:rPr>
            <w:rStyle w:val="Hiperveza"/>
          </w:rPr>
          <w:t>8. Drugi oblici naknada</w:t>
        </w:r>
        <w:r>
          <w:rPr>
            <w:webHidden/>
          </w:rPr>
          <w:tab/>
        </w:r>
        <w:r>
          <w:rPr>
            <w:webHidden/>
          </w:rPr>
          <w:fldChar w:fldCharType="begin"/>
        </w:r>
        <w:r>
          <w:rPr>
            <w:webHidden/>
          </w:rPr>
          <w:instrText xml:space="preserve"> PAGEREF _Toc184195344 \h </w:instrText>
        </w:r>
        <w:r>
          <w:rPr>
            <w:webHidden/>
          </w:rPr>
        </w:r>
        <w:r>
          <w:rPr>
            <w:webHidden/>
          </w:rPr>
          <w:fldChar w:fldCharType="separate"/>
        </w:r>
        <w:r w:rsidR="005655A4">
          <w:rPr>
            <w:webHidden/>
          </w:rPr>
          <w:t>7</w:t>
        </w:r>
        <w:r>
          <w:rPr>
            <w:webHidden/>
          </w:rPr>
          <w:fldChar w:fldCharType="end"/>
        </w:r>
      </w:hyperlink>
    </w:p>
    <w:p w14:paraId="09229883" w14:textId="19282D23"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5" w:history="1">
        <w:r w:rsidRPr="006868D3">
          <w:rPr>
            <w:rStyle w:val="Hiperveza"/>
            <w:rFonts w:eastAsia="Times New Roman"/>
          </w:rPr>
          <w:t>9. Rad za opće dobro:</w:t>
        </w:r>
        <w:r>
          <w:rPr>
            <w:webHidden/>
          </w:rPr>
          <w:tab/>
        </w:r>
        <w:r>
          <w:rPr>
            <w:webHidden/>
          </w:rPr>
          <w:fldChar w:fldCharType="begin"/>
        </w:r>
        <w:r>
          <w:rPr>
            <w:webHidden/>
          </w:rPr>
          <w:instrText xml:space="preserve"> PAGEREF _Toc184195345 \h </w:instrText>
        </w:r>
        <w:r>
          <w:rPr>
            <w:webHidden/>
          </w:rPr>
        </w:r>
        <w:r>
          <w:rPr>
            <w:webHidden/>
          </w:rPr>
          <w:fldChar w:fldCharType="separate"/>
        </w:r>
        <w:r w:rsidR="005655A4">
          <w:rPr>
            <w:webHidden/>
          </w:rPr>
          <w:t>7</w:t>
        </w:r>
        <w:r>
          <w:rPr>
            <w:webHidden/>
          </w:rPr>
          <w:fldChar w:fldCharType="end"/>
        </w:r>
      </w:hyperlink>
    </w:p>
    <w:p w14:paraId="0F419097" w14:textId="1B73D87F"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6" w:history="1">
        <w:r w:rsidRPr="006868D3">
          <w:rPr>
            <w:rStyle w:val="Hiperveza"/>
            <w:lang w:eastAsia="hr-HR"/>
          </w:rPr>
          <w:t xml:space="preserve">10. </w:t>
        </w:r>
        <w:r w:rsidRPr="006868D3">
          <w:rPr>
            <w:rStyle w:val="Hiperveza"/>
          </w:rPr>
          <w:t>Gradsko društvo Crvenog križa Pregrada</w:t>
        </w:r>
        <w:r>
          <w:rPr>
            <w:webHidden/>
          </w:rPr>
          <w:tab/>
        </w:r>
        <w:r>
          <w:rPr>
            <w:webHidden/>
          </w:rPr>
          <w:fldChar w:fldCharType="begin"/>
        </w:r>
        <w:r>
          <w:rPr>
            <w:webHidden/>
          </w:rPr>
          <w:instrText xml:space="preserve"> PAGEREF _Toc184195346 \h </w:instrText>
        </w:r>
        <w:r>
          <w:rPr>
            <w:webHidden/>
          </w:rPr>
        </w:r>
        <w:r>
          <w:rPr>
            <w:webHidden/>
          </w:rPr>
          <w:fldChar w:fldCharType="separate"/>
        </w:r>
        <w:r w:rsidR="005655A4">
          <w:rPr>
            <w:webHidden/>
          </w:rPr>
          <w:t>8</w:t>
        </w:r>
        <w:r>
          <w:rPr>
            <w:webHidden/>
          </w:rPr>
          <w:fldChar w:fldCharType="end"/>
        </w:r>
      </w:hyperlink>
    </w:p>
    <w:p w14:paraId="6154B0C5" w14:textId="68A036C8"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7" w:history="1">
        <w:r w:rsidRPr="006868D3">
          <w:rPr>
            <w:rStyle w:val="Hiperveza"/>
            <w:lang w:eastAsia="hr-HR"/>
          </w:rPr>
          <w:t xml:space="preserve">11. </w:t>
        </w:r>
        <w:r w:rsidRPr="006868D3">
          <w:rPr>
            <w:rStyle w:val="Hiperveza"/>
          </w:rPr>
          <w:t>Božićna darivanja djece, umirovljenika, kućanstva i samaca slabijeg imovinskog statusa</w:t>
        </w:r>
        <w:r>
          <w:rPr>
            <w:webHidden/>
          </w:rPr>
          <w:tab/>
        </w:r>
        <w:r>
          <w:rPr>
            <w:webHidden/>
          </w:rPr>
          <w:fldChar w:fldCharType="begin"/>
        </w:r>
        <w:r>
          <w:rPr>
            <w:webHidden/>
          </w:rPr>
          <w:instrText xml:space="preserve"> PAGEREF _Toc184195347 \h </w:instrText>
        </w:r>
        <w:r>
          <w:rPr>
            <w:webHidden/>
          </w:rPr>
        </w:r>
        <w:r>
          <w:rPr>
            <w:webHidden/>
          </w:rPr>
          <w:fldChar w:fldCharType="separate"/>
        </w:r>
        <w:r w:rsidR="005655A4">
          <w:rPr>
            <w:webHidden/>
          </w:rPr>
          <w:t>8</w:t>
        </w:r>
        <w:r>
          <w:rPr>
            <w:webHidden/>
          </w:rPr>
          <w:fldChar w:fldCharType="end"/>
        </w:r>
      </w:hyperlink>
    </w:p>
    <w:p w14:paraId="090E4D16" w14:textId="0FD283A9"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8" w:history="1">
        <w:r w:rsidRPr="006868D3">
          <w:rPr>
            <w:rStyle w:val="Hiperveza"/>
            <w:lang w:eastAsia="hr-HR"/>
          </w:rPr>
          <w:t xml:space="preserve">12. </w:t>
        </w:r>
        <w:r w:rsidRPr="006868D3">
          <w:rPr>
            <w:rStyle w:val="Hiperveza"/>
          </w:rPr>
          <w:t>Naknada onkološkim bolesnicima</w:t>
        </w:r>
        <w:r>
          <w:rPr>
            <w:webHidden/>
          </w:rPr>
          <w:tab/>
        </w:r>
        <w:r>
          <w:rPr>
            <w:webHidden/>
          </w:rPr>
          <w:fldChar w:fldCharType="begin"/>
        </w:r>
        <w:r>
          <w:rPr>
            <w:webHidden/>
          </w:rPr>
          <w:instrText xml:space="preserve"> PAGEREF _Toc184195348 \h </w:instrText>
        </w:r>
        <w:r>
          <w:rPr>
            <w:webHidden/>
          </w:rPr>
        </w:r>
        <w:r>
          <w:rPr>
            <w:webHidden/>
          </w:rPr>
          <w:fldChar w:fldCharType="separate"/>
        </w:r>
        <w:r w:rsidR="005655A4">
          <w:rPr>
            <w:webHidden/>
          </w:rPr>
          <w:t>8</w:t>
        </w:r>
        <w:r>
          <w:rPr>
            <w:webHidden/>
          </w:rPr>
          <w:fldChar w:fldCharType="end"/>
        </w:r>
      </w:hyperlink>
    </w:p>
    <w:p w14:paraId="04AFFE77" w14:textId="329A11E6" w:rsidR="00E72E52" w:rsidRDefault="00E72E52">
      <w:pPr>
        <w:pStyle w:val="Sadraj1"/>
        <w:tabs>
          <w:tab w:val="right" w:leader="dot" w:pos="9062"/>
        </w:tabs>
        <w:rPr>
          <w:rFonts w:eastAsiaTheme="minorEastAsia"/>
          <w:noProof/>
          <w:kern w:val="2"/>
          <w:sz w:val="24"/>
          <w:szCs w:val="24"/>
          <w:lang w:eastAsia="hr-HR"/>
          <w14:ligatures w14:val="standardContextual"/>
        </w:rPr>
      </w:pPr>
      <w:hyperlink w:anchor="_Toc184195349" w:history="1">
        <w:r w:rsidRPr="006868D3">
          <w:rPr>
            <w:rStyle w:val="Hiperveza"/>
            <w:rFonts w:ascii="Times New Roman" w:hAnsi="Times New Roman" w:cs="Times New Roman"/>
            <w:noProof/>
          </w:rPr>
          <w:t>II. ZDRAVSTVO</w:t>
        </w:r>
        <w:r>
          <w:rPr>
            <w:noProof/>
            <w:webHidden/>
          </w:rPr>
          <w:tab/>
        </w:r>
        <w:r>
          <w:rPr>
            <w:noProof/>
            <w:webHidden/>
          </w:rPr>
          <w:fldChar w:fldCharType="begin"/>
        </w:r>
        <w:r>
          <w:rPr>
            <w:noProof/>
            <w:webHidden/>
          </w:rPr>
          <w:instrText xml:space="preserve"> PAGEREF _Toc184195349 \h </w:instrText>
        </w:r>
        <w:r>
          <w:rPr>
            <w:noProof/>
            <w:webHidden/>
          </w:rPr>
        </w:r>
        <w:r>
          <w:rPr>
            <w:noProof/>
            <w:webHidden/>
          </w:rPr>
          <w:fldChar w:fldCharType="separate"/>
        </w:r>
        <w:r w:rsidR="005655A4">
          <w:rPr>
            <w:noProof/>
            <w:webHidden/>
          </w:rPr>
          <w:t>8</w:t>
        </w:r>
        <w:r>
          <w:rPr>
            <w:noProof/>
            <w:webHidden/>
          </w:rPr>
          <w:fldChar w:fldCharType="end"/>
        </w:r>
      </w:hyperlink>
    </w:p>
    <w:p w14:paraId="6EC1DAEB" w14:textId="274477FB"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50" w:history="1">
        <w:r w:rsidRPr="006868D3">
          <w:rPr>
            <w:rStyle w:val="Hiperveza"/>
          </w:rPr>
          <w:t>1. Sufinanciranje projekata organizacija civilnog društva</w:t>
        </w:r>
        <w:r>
          <w:rPr>
            <w:webHidden/>
          </w:rPr>
          <w:tab/>
        </w:r>
        <w:r>
          <w:rPr>
            <w:webHidden/>
          </w:rPr>
          <w:fldChar w:fldCharType="begin"/>
        </w:r>
        <w:r>
          <w:rPr>
            <w:webHidden/>
          </w:rPr>
          <w:instrText xml:space="preserve"> PAGEREF _Toc184195350 \h </w:instrText>
        </w:r>
        <w:r>
          <w:rPr>
            <w:webHidden/>
          </w:rPr>
        </w:r>
        <w:r>
          <w:rPr>
            <w:webHidden/>
          </w:rPr>
          <w:fldChar w:fldCharType="separate"/>
        </w:r>
        <w:r w:rsidR="005655A4">
          <w:rPr>
            <w:webHidden/>
          </w:rPr>
          <w:t>9</w:t>
        </w:r>
        <w:r>
          <w:rPr>
            <w:webHidden/>
          </w:rPr>
          <w:fldChar w:fldCharType="end"/>
        </w:r>
      </w:hyperlink>
    </w:p>
    <w:p w14:paraId="1DF85259" w14:textId="214ADD24"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51" w:history="1">
        <w:r w:rsidRPr="006868D3">
          <w:rPr>
            <w:rStyle w:val="Hiperveza"/>
            <w:lang w:eastAsia="hr-HR"/>
          </w:rPr>
          <w:t>2. Podrška obitelji sa djecom s (po)teškoćama u razvoju</w:t>
        </w:r>
        <w:r>
          <w:rPr>
            <w:webHidden/>
          </w:rPr>
          <w:tab/>
        </w:r>
        <w:r>
          <w:rPr>
            <w:webHidden/>
          </w:rPr>
          <w:fldChar w:fldCharType="begin"/>
        </w:r>
        <w:r>
          <w:rPr>
            <w:webHidden/>
          </w:rPr>
          <w:instrText xml:space="preserve"> PAGEREF _Toc184195351 \h </w:instrText>
        </w:r>
        <w:r>
          <w:rPr>
            <w:webHidden/>
          </w:rPr>
        </w:r>
        <w:r>
          <w:rPr>
            <w:webHidden/>
          </w:rPr>
          <w:fldChar w:fldCharType="separate"/>
        </w:r>
        <w:r w:rsidR="005655A4">
          <w:rPr>
            <w:webHidden/>
          </w:rPr>
          <w:t>9</w:t>
        </w:r>
        <w:r>
          <w:rPr>
            <w:webHidden/>
          </w:rPr>
          <w:fldChar w:fldCharType="end"/>
        </w:r>
      </w:hyperlink>
    </w:p>
    <w:p w14:paraId="5A7BE63D" w14:textId="6FF84AEE" w:rsidR="00E72E52" w:rsidRDefault="00E72E52">
      <w:pPr>
        <w:pStyle w:val="Sadraj1"/>
        <w:tabs>
          <w:tab w:val="right" w:leader="dot" w:pos="9062"/>
        </w:tabs>
        <w:rPr>
          <w:rFonts w:eastAsiaTheme="minorEastAsia"/>
          <w:noProof/>
          <w:kern w:val="2"/>
          <w:sz w:val="24"/>
          <w:szCs w:val="24"/>
          <w:lang w:eastAsia="hr-HR"/>
          <w14:ligatures w14:val="standardContextual"/>
        </w:rPr>
      </w:pPr>
      <w:hyperlink w:anchor="_Toc184195352" w:history="1">
        <w:r w:rsidRPr="006868D3">
          <w:rPr>
            <w:rStyle w:val="Hiperveza"/>
            <w:rFonts w:ascii="Times New Roman" w:hAnsi="Times New Roman" w:cs="Times New Roman"/>
            <w:noProof/>
          </w:rPr>
          <w:t>III. OSTALO</w:t>
        </w:r>
        <w:r>
          <w:rPr>
            <w:noProof/>
            <w:webHidden/>
          </w:rPr>
          <w:tab/>
        </w:r>
        <w:r>
          <w:rPr>
            <w:noProof/>
            <w:webHidden/>
          </w:rPr>
          <w:fldChar w:fldCharType="begin"/>
        </w:r>
        <w:r>
          <w:rPr>
            <w:noProof/>
            <w:webHidden/>
          </w:rPr>
          <w:instrText xml:space="preserve"> PAGEREF _Toc184195352 \h </w:instrText>
        </w:r>
        <w:r>
          <w:rPr>
            <w:noProof/>
            <w:webHidden/>
          </w:rPr>
        </w:r>
        <w:r>
          <w:rPr>
            <w:noProof/>
            <w:webHidden/>
          </w:rPr>
          <w:fldChar w:fldCharType="separate"/>
        </w:r>
        <w:r w:rsidR="005655A4">
          <w:rPr>
            <w:noProof/>
            <w:webHidden/>
          </w:rPr>
          <w:t>9</w:t>
        </w:r>
        <w:r>
          <w:rPr>
            <w:noProof/>
            <w:webHidden/>
          </w:rPr>
          <w:fldChar w:fldCharType="end"/>
        </w:r>
      </w:hyperlink>
    </w:p>
    <w:p w14:paraId="5E3C9E0E" w14:textId="23A7074D"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53" w:history="1">
        <w:r w:rsidRPr="006868D3">
          <w:rPr>
            <w:rStyle w:val="Hiperveza"/>
          </w:rPr>
          <w:t>1. Prilagodba građevina osobama sa invaliditetom</w:t>
        </w:r>
        <w:r>
          <w:rPr>
            <w:webHidden/>
          </w:rPr>
          <w:tab/>
        </w:r>
        <w:r>
          <w:rPr>
            <w:webHidden/>
          </w:rPr>
          <w:fldChar w:fldCharType="begin"/>
        </w:r>
        <w:r>
          <w:rPr>
            <w:webHidden/>
          </w:rPr>
          <w:instrText xml:space="preserve"> PAGEREF _Toc184195353 \h </w:instrText>
        </w:r>
        <w:r>
          <w:rPr>
            <w:webHidden/>
          </w:rPr>
        </w:r>
        <w:r>
          <w:rPr>
            <w:webHidden/>
          </w:rPr>
          <w:fldChar w:fldCharType="separate"/>
        </w:r>
        <w:r w:rsidR="005655A4">
          <w:rPr>
            <w:webHidden/>
          </w:rPr>
          <w:t>9</w:t>
        </w:r>
        <w:r>
          <w:rPr>
            <w:webHidden/>
          </w:rPr>
          <w:fldChar w:fldCharType="end"/>
        </w:r>
      </w:hyperlink>
    </w:p>
    <w:p w14:paraId="093836A3" w14:textId="56886E81" w:rsidR="00FC30EF" w:rsidRDefault="00486CCA">
      <w:pP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fldChar w:fldCharType="end"/>
      </w:r>
    </w:p>
    <w:p w14:paraId="4C94C5CF" w14:textId="77777777" w:rsidR="00FC30EF" w:rsidRDefault="00FC30EF">
      <w:pPr>
        <w:shd w:val="clear" w:color="auto" w:fill="FFFFFF"/>
        <w:suppressAutoHyphens/>
        <w:spacing w:after="0" w:line="240" w:lineRule="auto"/>
        <w:rPr>
          <w:rFonts w:ascii="Times New Roman" w:eastAsia="Times New Roman" w:hAnsi="Times New Roman" w:cs="Times New Roman"/>
          <w:b/>
          <w:sz w:val="24"/>
          <w:szCs w:val="24"/>
          <w:lang w:eastAsia="ar-SA"/>
        </w:rPr>
      </w:pPr>
    </w:p>
    <w:p w14:paraId="027571B1"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6E973E75"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3B440053"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3ACD3743"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6DCDC746"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0A62C2A4"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09D1CAF3"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506376B0"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12CD1070"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5FFC4BA3"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6CEE99D5"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1890769E"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79235726"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5BD33F25"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522A4F79" w14:textId="77777777" w:rsidR="00FC30EF" w:rsidRDefault="00486CCA">
      <w:pPr>
        <w:shd w:val="clear" w:color="auto" w:fill="FFFFFF"/>
        <w:suppressAutoHyphens/>
        <w:spacing w:after="0" w:line="240" w:lineRule="auto"/>
        <w:rPr>
          <w:rFonts w:ascii="Times New Roman" w:eastAsia="Times New Roman" w:hAnsi="Times New Roman" w:cs="Times New Roman"/>
          <w:bCs/>
          <w:sz w:val="24"/>
          <w:szCs w:val="24"/>
          <w:lang w:val="en-GB" w:eastAsia="ar-SA"/>
        </w:rPr>
      </w:pPr>
      <w:r>
        <w:rPr>
          <w:rFonts w:ascii="Times New Roman" w:eastAsia="Times New Roman" w:hAnsi="Times New Roman" w:cs="Times New Roman"/>
          <w:bCs/>
          <w:sz w:val="24"/>
          <w:szCs w:val="24"/>
          <w:lang w:val="en-GB" w:eastAsia="ar-SA"/>
        </w:rPr>
        <w:t xml:space="preserve">       </w:t>
      </w:r>
    </w:p>
    <w:p w14:paraId="3C37B76A" w14:textId="77777777" w:rsidR="00FC30EF" w:rsidRDefault="00FC30EF">
      <w:pPr>
        <w:pStyle w:val="Odlomakpopisa"/>
        <w:jc w:val="center"/>
        <w:rPr>
          <w:rFonts w:ascii="Times New Roman" w:eastAsia="Calibri" w:hAnsi="Times New Roman" w:cs="Times New Roman"/>
          <w:bCs/>
          <w:sz w:val="24"/>
          <w:szCs w:val="24"/>
        </w:rPr>
      </w:pPr>
    </w:p>
    <w:p w14:paraId="40842AE9" w14:textId="77777777" w:rsidR="00FC30EF" w:rsidRDefault="00FC30EF">
      <w:pPr>
        <w:pStyle w:val="Odlomakpopisa"/>
        <w:jc w:val="right"/>
        <w:rPr>
          <w:rFonts w:ascii="Times New Roman" w:eastAsia="Calibri" w:hAnsi="Times New Roman" w:cs="Times New Roman"/>
          <w:bCs/>
          <w:sz w:val="24"/>
          <w:szCs w:val="24"/>
        </w:rPr>
      </w:pPr>
    </w:p>
    <w:p w14:paraId="296EF879" w14:textId="77777777" w:rsidR="00FC30EF" w:rsidRDefault="00FC30EF">
      <w:pPr>
        <w:pStyle w:val="Odlomakpopisa"/>
        <w:jc w:val="right"/>
        <w:rPr>
          <w:rFonts w:ascii="Times New Roman" w:eastAsia="Calibri" w:hAnsi="Times New Roman" w:cs="Times New Roman"/>
          <w:bCs/>
          <w:sz w:val="24"/>
          <w:szCs w:val="24"/>
        </w:rPr>
      </w:pPr>
    </w:p>
    <w:tbl>
      <w:tblPr>
        <w:tblStyle w:val="Reetkatablic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7"/>
      </w:tblGrid>
      <w:tr w:rsidR="00FC30EF" w14:paraId="0ADED6AF" w14:textId="77777777">
        <w:trPr>
          <w:trHeight w:val="1489"/>
        </w:trPr>
        <w:tc>
          <w:tcPr>
            <w:tcW w:w="0" w:type="auto"/>
          </w:tcPr>
          <w:p w14:paraId="213F0CE8" w14:textId="4DB3A23C" w:rsidR="00FC30EF" w:rsidRDefault="005655A4">
            <w:pPr>
              <w:jc w:val="center"/>
              <w:rPr>
                <w:rFonts w:ascii="Times New Roman" w:eastAsia="Times New Roman" w:hAnsi="Times New Roman" w:cs="Times New Roman"/>
                <w:sz w:val="24"/>
                <w:szCs w:val="24"/>
                <w:lang w:eastAsia="hr-HR"/>
              </w:rPr>
            </w:pPr>
            <w:r>
              <w:rPr>
                <w:rFonts w:eastAsia="SimSun"/>
                <w:noProof/>
                <w:kern w:val="1"/>
              </w:rPr>
              <w:lastRenderedPageBreak/>
              <w:drawing>
                <wp:inline distT="0" distB="0" distL="0" distR="0" wp14:anchorId="7F63AEC9" wp14:editId="28C04852">
                  <wp:extent cx="647516" cy="848772"/>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2040" cy="854702"/>
                          </a:xfrm>
                          <a:prstGeom prst="rect">
                            <a:avLst/>
                          </a:prstGeom>
                          <a:solidFill>
                            <a:srgbClr val="FFFFFF"/>
                          </a:solidFill>
                          <a:ln>
                            <a:noFill/>
                          </a:ln>
                        </pic:spPr>
                      </pic:pic>
                    </a:graphicData>
                  </a:graphic>
                </wp:inline>
              </w:drawing>
            </w:r>
          </w:p>
        </w:tc>
      </w:tr>
      <w:tr w:rsidR="00FC30EF" w14:paraId="75972BED" w14:textId="77777777">
        <w:trPr>
          <w:trHeight w:val="276"/>
        </w:trPr>
        <w:tc>
          <w:tcPr>
            <w:tcW w:w="0" w:type="auto"/>
          </w:tcPr>
          <w:p w14:paraId="21DEA61B" w14:textId="77777777" w:rsidR="00FC30EF" w:rsidRDefault="00486CCA">
            <w:pPr>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REPUBLIKA HRVATSKA</w:t>
            </w:r>
          </w:p>
        </w:tc>
      </w:tr>
      <w:tr w:rsidR="00FC30EF" w14:paraId="33330D8C" w14:textId="77777777">
        <w:trPr>
          <w:trHeight w:val="291"/>
        </w:trPr>
        <w:tc>
          <w:tcPr>
            <w:tcW w:w="0" w:type="auto"/>
          </w:tcPr>
          <w:p w14:paraId="437D264C" w14:textId="77777777" w:rsidR="00FC30EF" w:rsidRDefault="00486CCA">
            <w:pPr>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KRAPINSKO – ZAGORSKA ŽUPANIJA</w:t>
            </w:r>
          </w:p>
        </w:tc>
      </w:tr>
      <w:tr w:rsidR="00FC30EF" w14:paraId="11DD061C" w14:textId="77777777">
        <w:trPr>
          <w:trHeight w:val="276"/>
        </w:trPr>
        <w:tc>
          <w:tcPr>
            <w:tcW w:w="0" w:type="auto"/>
          </w:tcPr>
          <w:p w14:paraId="489B88D4" w14:textId="77777777" w:rsidR="00FC30EF" w:rsidRDefault="00486CCA">
            <w:pPr>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GRAD PREGRADA</w:t>
            </w:r>
          </w:p>
        </w:tc>
      </w:tr>
      <w:tr w:rsidR="00FC30EF" w14:paraId="20137AEB" w14:textId="77777777">
        <w:trPr>
          <w:trHeight w:val="291"/>
        </w:trPr>
        <w:tc>
          <w:tcPr>
            <w:tcW w:w="0" w:type="auto"/>
          </w:tcPr>
          <w:p w14:paraId="67401286" w14:textId="77777777" w:rsidR="00FC30EF" w:rsidRDefault="00486CCA">
            <w:pPr>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GRADSKO VIJEĆE</w:t>
            </w:r>
          </w:p>
        </w:tc>
      </w:tr>
    </w:tbl>
    <w:p w14:paraId="265F53DA" w14:textId="77777777" w:rsidR="00FC30EF" w:rsidRDefault="00FC30EF">
      <w:pPr>
        <w:tabs>
          <w:tab w:val="left" w:pos="1710"/>
        </w:tabs>
        <w:spacing w:after="0" w:line="240" w:lineRule="auto"/>
        <w:rPr>
          <w:rFonts w:ascii="Times New Roman" w:eastAsia="Times New Roman" w:hAnsi="Times New Roman" w:cs="Times New Roman"/>
          <w:sz w:val="24"/>
          <w:szCs w:val="24"/>
          <w:lang w:eastAsia="hr-HR"/>
        </w:rPr>
      </w:pPr>
    </w:p>
    <w:p w14:paraId="32209ACD" w14:textId="43B3E762" w:rsidR="00FC30EF" w:rsidRDefault="00486CCA">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KLASA: </w:t>
      </w:r>
      <w:r w:rsidR="00017319">
        <w:rPr>
          <w:rFonts w:ascii="Times New Roman" w:eastAsia="Times New Roman" w:hAnsi="Times New Roman" w:cs="Times New Roman"/>
          <w:sz w:val="24"/>
          <w:szCs w:val="24"/>
          <w:lang w:eastAsia="hr-HR"/>
        </w:rPr>
        <w:t>551-01/24-01/14</w:t>
      </w:r>
    </w:p>
    <w:p w14:paraId="27DF84B0" w14:textId="32352CA7" w:rsidR="00FC30EF" w:rsidRDefault="00486CCA">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URBROJ: </w:t>
      </w:r>
      <w:r w:rsidR="00017319">
        <w:rPr>
          <w:rFonts w:ascii="Times New Roman" w:eastAsia="Times New Roman" w:hAnsi="Times New Roman" w:cs="Times New Roman"/>
          <w:sz w:val="24"/>
          <w:szCs w:val="24"/>
          <w:lang w:eastAsia="hr-HR"/>
        </w:rPr>
        <w:t>2140-5-01-24-01</w:t>
      </w:r>
    </w:p>
    <w:p w14:paraId="44F22216" w14:textId="254F1479" w:rsidR="00FC30EF" w:rsidRDefault="00486CCA">
      <w:pPr>
        <w:spacing w:after="0" w:line="240" w:lineRule="auto"/>
        <w:rPr>
          <w:rFonts w:ascii="Times New Roman" w:eastAsia="Times New Roman" w:hAnsi="Times New Roman" w:cs="Times New Roman"/>
          <w:sz w:val="24"/>
          <w:szCs w:val="24"/>
          <w:lang w:eastAsia="hr-HR"/>
        </w:rPr>
      </w:pPr>
      <w:r>
        <w:rPr>
          <w:rFonts w:ascii="Times New Roman" w:hAnsi="Times New Roman" w:cs="Times New Roman"/>
          <w:sz w:val="24"/>
          <w:szCs w:val="24"/>
        </w:rPr>
        <w:t>Pregrada</w:t>
      </w:r>
      <w:r>
        <w:rPr>
          <w:rFonts w:ascii="Times New Roman" w:eastAsia="Times New Roman" w:hAnsi="Times New Roman" w:cs="Times New Roman"/>
          <w:sz w:val="24"/>
          <w:szCs w:val="24"/>
          <w:lang w:eastAsia="hr-HR"/>
        </w:rPr>
        <w:t xml:space="preserve">,  </w:t>
      </w:r>
      <w:r w:rsidR="00621134">
        <w:rPr>
          <w:rFonts w:ascii="Times New Roman" w:eastAsia="Times New Roman" w:hAnsi="Times New Roman" w:cs="Times New Roman"/>
          <w:sz w:val="24"/>
          <w:szCs w:val="24"/>
          <w:lang w:eastAsia="hr-HR"/>
        </w:rPr>
        <w:t>11</w:t>
      </w:r>
      <w:r w:rsidR="00017319">
        <w:rPr>
          <w:rFonts w:ascii="Times New Roman" w:eastAsia="Times New Roman" w:hAnsi="Times New Roman" w:cs="Times New Roman"/>
          <w:sz w:val="24"/>
          <w:szCs w:val="24"/>
          <w:lang w:eastAsia="hr-HR"/>
        </w:rPr>
        <w:t>. prosinca 2024.</w:t>
      </w:r>
    </w:p>
    <w:p w14:paraId="18129124" w14:textId="77777777" w:rsidR="00FC30EF" w:rsidRDefault="00FC30EF">
      <w:pPr>
        <w:pStyle w:val="Odlomakpopisa"/>
        <w:jc w:val="right"/>
        <w:rPr>
          <w:rFonts w:ascii="Times New Roman" w:eastAsia="Calibri" w:hAnsi="Times New Roman" w:cs="Times New Roman"/>
          <w:bCs/>
          <w:sz w:val="24"/>
          <w:szCs w:val="24"/>
        </w:rPr>
      </w:pPr>
    </w:p>
    <w:p w14:paraId="1B56E22E" w14:textId="55C56B3C" w:rsidR="00FC30EF" w:rsidRDefault="00621134" w:rsidP="00621134">
      <w:pPr>
        <w:pStyle w:val="Odlomakpopisa"/>
        <w:ind w:left="1080"/>
        <w:jc w:val="right"/>
        <w:rPr>
          <w:rFonts w:ascii="Times New Roman" w:eastAsia="Calibri" w:hAnsi="Times New Roman" w:cs="Times New Roman"/>
          <w:bCs/>
          <w:sz w:val="24"/>
          <w:szCs w:val="24"/>
        </w:rPr>
      </w:pPr>
      <w:r>
        <w:rPr>
          <w:rFonts w:ascii="Times New Roman" w:eastAsia="Calibri" w:hAnsi="Times New Roman" w:cs="Times New Roman"/>
          <w:bCs/>
          <w:sz w:val="24"/>
          <w:szCs w:val="24"/>
        </w:rPr>
        <w:t>PRIJEDLOG</w:t>
      </w:r>
    </w:p>
    <w:p w14:paraId="6F2FB8DA" w14:textId="50A00E4B" w:rsidR="00FC30EF" w:rsidRDefault="00486CCA">
      <w:pPr>
        <w:jc w:val="both"/>
        <w:rPr>
          <w:rFonts w:ascii="Times New Roman" w:eastAsia="Calibri" w:hAnsi="Times New Roman" w:cs="Times New Roman"/>
          <w:sz w:val="24"/>
          <w:szCs w:val="24"/>
        </w:rPr>
      </w:pPr>
      <w:bookmarkStart w:id="0" w:name="_Hlk500417246"/>
      <w:r>
        <w:rPr>
          <w:rFonts w:ascii="Times New Roman" w:eastAsia="Calibri" w:hAnsi="Times New Roman" w:cs="Times New Roman"/>
          <w:sz w:val="24"/>
          <w:szCs w:val="24"/>
        </w:rPr>
        <w:tab/>
      </w:r>
      <w:bookmarkEnd w:id="0"/>
      <w:r>
        <w:rPr>
          <w:rFonts w:ascii="Times New Roman" w:eastAsia="Calibri" w:hAnsi="Times New Roman" w:cs="Times New Roman"/>
          <w:sz w:val="24"/>
          <w:szCs w:val="24"/>
        </w:rPr>
        <w:t xml:space="preserve">Na temelju članka 17., članka 287. i članka 289. Zakona o socijalnoj skrbi („Narodne novine“ br. </w:t>
      </w:r>
      <w:r w:rsidR="00E936F4" w:rsidRPr="00E936F4">
        <w:rPr>
          <w:rFonts w:ascii="Times New Roman" w:eastAsia="Calibri" w:hAnsi="Times New Roman" w:cs="Times New Roman"/>
          <w:sz w:val="24"/>
          <w:szCs w:val="24"/>
        </w:rPr>
        <w:t>18/22, 46/22, 119/22, 71/23, 156/23</w:t>
      </w:r>
      <w:r w:rsidR="00E936F4">
        <w:rPr>
          <w:rFonts w:ascii="Times New Roman" w:eastAsia="Calibri" w:hAnsi="Times New Roman" w:cs="Times New Roman"/>
          <w:sz w:val="24"/>
          <w:szCs w:val="24"/>
        </w:rPr>
        <w:t xml:space="preserve">), </w:t>
      </w:r>
      <w:r>
        <w:rPr>
          <w:rFonts w:ascii="Times New Roman" w:eastAsia="Calibri" w:hAnsi="Times New Roman" w:cs="Times New Roman"/>
          <w:sz w:val="24"/>
          <w:szCs w:val="24"/>
        </w:rPr>
        <w:t>članka 32. Statuta Grada Pregrade („Službeni glasnik Krapinsko-zagorske županije“, br. 6/13, 17/13, 7/18, 16/18- pročišćeni tekst, 5/20, 8/21, 38/22,</w:t>
      </w:r>
      <w:r w:rsidR="00F10981">
        <w:rPr>
          <w:rFonts w:ascii="Times New Roman" w:eastAsia="Calibri" w:hAnsi="Times New Roman" w:cs="Times New Roman"/>
          <w:sz w:val="24"/>
          <w:szCs w:val="24"/>
        </w:rPr>
        <w:t xml:space="preserve"> 40/23</w:t>
      </w:r>
      <w:r>
        <w:rPr>
          <w:rFonts w:ascii="Times New Roman" w:eastAsia="Calibri" w:hAnsi="Times New Roman" w:cs="Times New Roman"/>
          <w:sz w:val="24"/>
          <w:szCs w:val="24"/>
        </w:rPr>
        <w:t>),</w:t>
      </w:r>
      <w:r>
        <w:rPr>
          <w:rFonts w:ascii="Times New Roman" w:eastAsia="Calibri" w:hAnsi="Times New Roman" w:cs="Times New Roman"/>
          <w:color w:val="FF0000"/>
          <w:sz w:val="24"/>
          <w:szCs w:val="24"/>
        </w:rPr>
        <w:t xml:space="preserve"> </w:t>
      </w:r>
      <w:r>
        <w:rPr>
          <w:rFonts w:ascii="Times New Roman" w:eastAsia="Calibri" w:hAnsi="Times New Roman" w:cs="Times New Roman"/>
          <w:sz w:val="24"/>
          <w:szCs w:val="24"/>
        </w:rPr>
        <w:t>a u vezi s</w:t>
      </w:r>
      <w:r>
        <w:rPr>
          <w:rFonts w:ascii="Times New Roman" w:eastAsia="Calibri" w:hAnsi="Times New Roman" w:cs="Times New Roman"/>
          <w:color w:val="FF0000"/>
          <w:sz w:val="24"/>
          <w:szCs w:val="24"/>
        </w:rPr>
        <w:t xml:space="preserve"> </w:t>
      </w:r>
      <w:r>
        <w:rPr>
          <w:rFonts w:ascii="Times New Roman" w:eastAsia="Calibri" w:hAnsi="Times New Roman" w:cs="Times New Roman"/>
          <w:sz w:val="24"/>
          <w:szCs w:val="24"/>
        </w:rPr>
        <w:t xml:space="preserve">Zakonom o lokalnoj i područnoj (regionalnoj) samoupravi („Narodne novine“, br. 33/01, 60/01, 129/05, 109/07, 125/08, 36/09, 36/09, 150/11, 144/12, 19/13, 137/15, 123/17, 98/19 i 144/20), Zakonom o Hrvatskom Crvenom križu („Narodne novine“, br. 71/10 i 136/20), Zakonom o hrvatskim braniteljima iz Domovinskog rata i članova njihovih obitelji </w:t>
      </w:r>
      <w:bookmarkStart w:id="1" w:name="_Hlk119048667"/>
      <w:r>
        <w:rPr>
          <w:rFonts w:ascii="Times New Roman" w:eastAsia="Calibri" w:hAnsi="Times New Roman" w:cs="Times New Roman"/>
          <w:sz w:val="24"/>
          <w:szCs w:val="24"/>
        </w:rPr>
        <w:t>(„Narodne novine“, br. 121/17, 98/19</w:t>
      </w:r>
      <w:r w:rsidR="00E936F4">
        <w:rPr>
          <w:rFonts w:ascii="Times New Roman" w:eastAsia="Calibri" w:hAnsi="Times New Roman" w:cs="Times New Roman"/>
          <w:sz w:val="24"/>
          <w:szCs w:val="24"/>
        </w:rPr>
        <w:t xml:space="preserve">, </w:t>
      </w:r>
      <w:r>
        <w:rPr>
          <w:rFonts w:ascii="Times New Roman" w:eastAsia="Calibri" w:hAnsi="Times New Roman" w:cs="Times New Roman"/>
          <w:sz w:val="24"/>
          <w:szCs w:val="24"/>
        </w:rPr>
        <w:t>84/21</w:t>
      </w:r>
      <w:r w:rsidR="00E936F4">
        <w:rPr>
          <w:rFonts w:ascii="Times New Roman" w:eastAsia="Calibri" w:hAnsi="Times New Roman" w:cs="Times New Roman"/>
          <w:sz w:val="24"/>
          <w:szCs w:val="24"/>
        </w:rPr>
        <w:t>, 156/23</w:t>
      </w:r>
      <w:r>
        <w:rPr>
          <w:rFonts w:ascii="Times New Roman" w:eastAsia="Calibri" w:hAnsi="Times New Roman" w:cs="Times New Roman"/>
          <w:sz w:val="24"/>
          <w:szCs w:val="24"/>
        </w:rPr>
        <w:t>)</w:t>
      </w:r>
      <w:bookmarkEnd w:id="1"/>
      <w:r>
        <w:rPr>
          <w:rFonts w:ascii="Times New Roman" w:eastAsia="Calibri" w:hAnsi="Times New Roman" w:cs="Times New Roman"/>
          <w:sz w:val="24"/>
          <w:szCs w:val="24"/>
        </w:rPr>
        <w:t>, Odlukom o socijalnoj skrbi za područje Grada Pregrade („Službeni glasnik Krapinsko-zagorske županije“, br. 7/18, 26/19, 51/20</w:t>
      </w:r>
      <w:r w:rsidR="00F10981">
        <w:rPr>
          <w:rFonts w:ascii="Times New Roman" w:eastAsia="Calibri" w:hAnsi="Times New Roman" w:cs="Times New Roman"/>
          <w:sz w:val="24"/>
          <w:szCs w:val="24"/>
        </w:rPr>
        <w:t xml:space="preserve">, </w:t>
      </w:r>
      <w:r>
        <w:rPr>
          <w:rFonts w:ascii="Times New Roman" w:eastAsia="Calibri" w:hAnsi="Times New Roman" w:cs="Times New Roman"/>
          <w:sz w:val="24"/>
          <w:szCs w:val="24"/>
        </w:rPr>
        <w:t>9/22</w:t>
      </w:r>
      <w:r w:rsidR="00F10981">
        <w:rPr>
          <w:rFonts w:ascii="Times New Roman" w:eastAsia="Calibri" w:hAnsi="Times New Roman" w:cs="Times New Roman"/>
          <w:sz w:val="24"/>
          <w:szCs w:val="24"/>
        </w:rPr>
        <w:t>, 40/23;</w:t>
      </w:r>
      <w:r>
        <w:rPr>
          <w:rFonts w:ascii="Times New Roman" w:eastAsia="Calibri" w:hAnsi="Times New Roman" w:cs="Times New Roman"/>
          <w:sz w:val="24"/>
          <w:szCs w:val="24"/>
        </w:rPr>
        <w:t xml:space="preserve"> u daljnjem tekstu</w:t>
      </w:r>
      <w:r w:rsidR="00F10981">
        <w:rPr>
          <w:rFonts w:ascii="Times New Roman" w:eastAsia="Calibri" w:hAnsi="Times New Roman" w:cs="Times New Roman"/>
          <w:sz w:val="24"/>
          <w:szCs w:val="24"/>
        </w:rPr>
        <w:t>:</w:t>
      </w:r>
      <w:r>
        <w:rPr>
          <w:rFonts w:ascii="Times New Roman" w:eastAsia="Calibri" w:hAnsi="Times New Roman" w:cs="Times New Roman"/>
          <w:sz w:val="24"/>
          <w:szCs w:val="24"/>
        </w:rPr>
        <w:t xml:space="preserve"> Odluka), Odlukom o mjerilima za financiranje predškolskog odgoja („Službeni glasnik Krapinsko-zagorske županije“, br. </w:t>
      </w:r>
      <w:r w:rsidR="002122A7">
        <w:rPr>
          <w:rFonts w:ascii="Times New Roman" w:eastAsia="Calibri" w:hAnsi="Times New Roman" w:cs="Times New Roman"/>
          <w:sz w:val="24"/>
          <w:szCs w:val="24"/>
        </w:rPr>
        <w:t>33/24</w:t>
      </w:r>
      <w:r>
        <w:rPr>
          <w:rFonts w:ascii="Times New Roman" w:eastAsia="Calibri" w:hAnsi="Times New Roman" w:cs="Times New Roman"/>
          <w:sz w:val="24"/>
          <w:szCs w:val="24"/>
        </w:rPr>
        <w:t xml:space="preserve">), Gradsko vijeće Grada Pregrade na svojoj </w:t>
      </w:r>
      <w:r w:rsidR="002122A7">
        <w:rPr>
          <w:rFonts w:ascii="Times New Roman" w:eastAsia="Calibri" w:hAnsi="Times New Roman" w:cs="Times New Roman"/>
          <w:sz w:val="24"/>
          <w:szCs w:val="24"/>
        </w:rPr>
        <w:t>23</w:t>
      </w:r>
      <w:r>
        <w:rPr>
          <w:rFonts w:ascii="Times New Roman" w:eastAsia="Calibri" w:hAnsi="Times New Roman" w:cs="Times New Roman"/>
          <w:sz w:val="24"/>
          <w:szCs w:val="24"/>
        </w:rPr>
        <w:t xml:space="preserve">. sjednici održanoj </w:t>
      </w:r>
      <w:r w:rsidR="002122A7">
        <w:rPr>
          <w:rFonts w:ascii="Times New Roman" w:eastAsia="Calibri" w:hAnsi="Times New Roman" w:cs="Times New Roman"/>
          <w:sz w:val="24"/>
          <w:szCs w:val="24"/>
        </w:rPr>
        <w:t>11</w:t>
      </w:r>
      <w:r>
        <w:rPr>
          <w:rFonts w:ascii="Times New Roman" w:eastAsia="Calibri" w:hAnsi="Times New Roman" w:cs="Times New Roman"/>
          <w:sz w:val="24"/>
          <w:szCs w:val="24"/>
        </w:rPr>
        <w:t>. prosinca 202</w:t>
      </w:r>
      <w:r w:rsidR="002122A7">
        <w:rPr>
          <w:rFonts w:ascii="Times New Roman" w:eastAsia="Calibri" w:hAnsi="Times New Roman" w:cs="Times New Roman"/>
          <w:sz w:val="24"/>
          <w:szCs w:val="24"/>
        </w:rPr>
        <w:t>4</w:t>
      </w:r>
      <w:r>
        <w:rPr>
          <w:rFonts w:ascii="Times New Roman" w:eastAsia="Calibri" w:hAnsi="Times New Roman" w:cs="Times New Roman"/>
          <w:sz w:val="24"/>
          <w:szCs w:val="24"/>
        </w:rPr>
        <w:t xml:space="preserve">., donosi </w:t>
      </w:r>
    </w:p>
    <w:p w14:paraId="14D3819A" w14:textId="77777777" w:rsidR="00FC30EF" w:rsidRDefault="00FC30EF">
      <w:pPr>
        <w:jc w:val="both"/>
        <w:rPr>
          <w:rFonts w:ascii="Times New Roman" w:eastAsia="Calibri" w:hAnsi="Times New Roman" w:cs="Times New Roman"/>
          <w:sz w:val="24"/>
          <w:szCs w:val="24"/>
        </w:rPr>
      </w:pPr>
    </w:p>
    <w:p w14:paraId="111FB4E9" w14:textId="77777777" w:rsidR="00FC30EF" w:rsidRDefault="00486CCA">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PROGRAM JAVNIH POTREBA U SOCIJALNOJ SKRBI</w:t>
      </w:r>
    </w:p>
    <w:p w14:paraId="086BF875" w14:textId="737FFC7E" w:rsidR="00FC30EF" w:rsidRDefault="00486CCA">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I ZDRAVSTVU GRADA PREGRADE ZA </w:t>
      </w:r>
      <w:r w:rsidR="00F10981">
        <w:rPr>
          <w:rFonts w:ascii="Times New Roman" w:eastAsia="Calibri" w:hAnsi="Times New Roman" w:cs="Times New Roman"/>
          <w:b/>
          <w:sz w:val="24"/>
          <w:szCs w:val="24"/>
        </w:rPr>
        <w:t>202</w:t>
      </w:r>
      <w:r w:rsidR="002122A7">
        <w:rPr>
          <w:rFonts w:ascii="Times New Roman" w:eastAsia="Calibri" w:hAnsi="Times New Roman" w:cs="Times New Roman"/>
          <w:b/>
          <w:sz w:val="24"/>
          <w:szCs w:val="24"/>
        </w:rPr>
        <w:t>5</w:t>
      </w:r>
      <w:r w:rsidR="00F10981">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GODINU</w:t>
      </w:r>
    </w:p>
    <w:p w14:paraId="3127619E" w14:textId="77777777" w:rsidR="00FC30EF" w:rsidRDefault="00FC30EF">
      <w:pPr>
        <w:jc w:val="center"/>
        <w:rPr>
          <w:rFonts w:ascii="Times New Roman" w:eastAsia="Calibri" w:hAnsi="Times New Roman" w:cs="Times New Roman"/>
          <w:sz w:val="24"/>
          <w:szCs w:val="24"/>
        </w:rPr>
      </w:pPr>
    </w:p>
    <w:p w14:paraId="4ED8BE51" w14:textId="77777777" w:rsidR="00FC30EF" w:rsidRDefault="00486CCA">
      <w:pPr>
        <w:jc w:val="center"/>
        <w:rPr>
          <w:rFonts w:ascii="Times New Roman" w:eastAsia="Calibri" w:hAnsi="Times New Roman" w:cs="Times New Roman"/>
          <w:sz w:val="24"/>
          <w:szCs w:val="24"/>
        </w:rPr>
      </w:pPr>
      <w:r>
        <w:rPr>
          <w:rFonts w:ascii="Times New Roman" w:eastAsia="Calibri" w:hAnsi="Times New Roman" w:cs="Times New Roman"/>
          <w:sz w:val="24"/>
          <w:szCs w:val="24"/>
        </w:rPr>
        <w:t>Članak 1.</w:t>
      </w:r>
    </w:p>
    <w:p w14:paraId="6C0A140C" w14:textId="7D994A59" w:rsidR="00FC30EF" w:rsidRDefault="00486CCA">
      <w:pPr>
        <w:ind w:firstLine="708"/>
        <w:jc w:val="both"/>
        <w:rPr>
          <w:rFonts w:ascii="Times New Roman" w:hAnsi="Times New Roman" w:cs="Times New Roman"/>
          <w:sz w:val="24"/>
          <w:szCs w:val="24"/>
        </w:rPr>
      </w:pPr>
      <w:r>
        <w:rPr>
          <w:rFonts w:ascii="Times New Roman" w:hAnsi="Times New Roman" w:cs="Times New Roman"/>
          <w:sz w:val="24"/>
          <w:szCs w:val="24"/>
        </w:rPr>
        <w:t xml:space="preserve">Ovim </w:t>
      </w:r>
      <w:bookmarkStart w:id="2" w:name="_Hlk500417294"/>
      <w:r>
        <w:rPr>
          <w:rFonts w:ascii="Times New Roman" w:hAnsi="Times New Roman" w:cs="Times New Roman"/>
          <w:sz w:val="24"/>
          <w:szCs w:val="24"/>
        </w:rPr>
        <w:t xml:space="preserve">Programom javnih potreba u socijalnoj skrbi i zdravstvu Grada Pregrade za </w:t>
      </w:r>
      <w:r w:rsidR="00F10981">
        <w:rPr>
          <w:rFonts w:ascii="Times New Roman" w:hAnsi="Times New Roman" w:cs="Times New Roman"/>
          <w:sz w:val="24"/>
          <w:szCs w:val="24"/>
        </w:rPr>
        <w:t>202</w:t>
      </w:r>
      <w:r w:rsidR="00DD4D70">
        <w:rPr>
          <w:rFonts w:ascii="Times New Roman" w:hAnsi="Times New Roman" w:cs="Times New Roman"/>
          <w:sz w:val="24"/>
          <w:szCs w:val="24"/>
        </w:rPr>
        <w:t>5</w:t>
      </w:r>
      <w:r w:rsidR="00F10981">
        <w:rPr>
          <w:rFonts w:ascii="Times New Roman" w:hAnsi="Times New Roman" w:cs="Times New Roman"/>
          <w:sz w:val="24"/>
          <w:szCs w:val="24"/>
        </w:rPr>
        <w:t>.</w:t>
      </w:r>
      <w:r>
        <w:rPr>
          <w:rFonts w:ascii="Times New Roman" w:hAnsi="Times New Roman" w:cs="Times New Roman"/>
          <w:sz w:val="24"/>
          <w:szCs w:val="24"/>
        </w:rPr>
        <w:t xml:space="preserve"> godinu (u daljnjem tekstu: „Program“) utvrđuju se: </w:t>
      </w:r>
    </w:p>
    <w:p w14:paraId="59AFFC68" w14:textId="77777777" w:rsidR="00FC30EF" w:rsidRDefault="00486CCA">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potrebe građana, te potiče i osigurava primjena djelotvornih mjera zaštite i unaprjeđenja životnog standarda građana, kao i zbrinjavanja osoba koje u određenim rizičnim situacijama, uslijed nepovoljnih osobnih, gospodarskih, socijalnih i drugih okolnosti, nisu u mogućnosti same, niti uz pomoć članova obitelji, podmiriti osnovne životne potrebe</w:t>
      </w:r>
    </w:p>
    <w:p w14:paraId="4F72F8EC" w14:textId="77777777" w:rsidR="00FC30EF" w:rsidRDefault="00486CCA">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ostvaruju se mjere i programi koji uključuju prevenciju, promicanje promjena i podršku pojedincu, obitelji i skupinama, sa ciljem unapređenja kvalitete života i osnaživanja korisnika u samostalnom zadovoljavanju osnovnih životnih potreba te njihovog aktivnog uključivanja u društvo,</w:t>
      </w:r>
    </w:p>
    <w:p w14:paraId="08C45918" w14:textId="77777777" w:rsidR="00FC30EF" w:rsidRDefault="00486CCA">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javne potrebe u području zaštite zdravlja i osiguravanja uvjeta za njihovo ostvarivanje iznad državnog standarda u primarnoj zdravstvenoj zaštiti, radu zdravstvenih ustanova i organizacija civilnog društva koje pružaju zdravstvenu zaštitu te promiču zdrav način života. </w:t>
      </w:r>
    </w:p>
    <w:p w14:paraId="6F9A9BA6" w14:textId="77777777" w:rsidR="00FC30EF" w:rsidRDefault="00FC30EF">
      <w:pPr>
        <w:spacing w:after="0" w:line="240" w:lineRule="auto"/>
        <w:jc w:val="both"/>
        <w:rPr>
          <w:rFonts w:ascii="Times New Roman" w:hAnsi="Times New Roman" w:cs="Times New Roman"/>
          <w:sz w:val="24"/>
          <w:szCs w:val="24"/>
        </w:rPr>
      </w:pPr>
    </w:p>
    <w:p w14:paraId="19521669" w14:textId="4C780CD9" w:rsidR="00FC30EF" w:rsidRDefault="00486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Ukupna vrijednost ovoga Programa iznosi </w:t>
      </w:r>
      <w:r w:rsidR="009F4CD0" w:rsidRPr="009F4CD0">
        <w:rPr>
          <w:rFonts w:ascii="Times New Roman" w:hAnsi="Times New Roman" w:cs="Times New Roman"/>
          <w:b/>
          <w:bCs/>
          <w:sz w:val="24"/>
          <w:szCs w:val="24"/>
        </w:rPr>
        <w:t>265.550</w:t>
      </w:r>
      <w:r w:rsidR="00404CA5" w:rsidRPr="009F4CD0">
        <w:rPr>
          <w:rFonts w:ascii="Times New Roman" w:hAnsi="Times New Roman" w:cs="Times New Roman"/>
          <w:b/>
          <w:bCs/>
          <w:sz w:val="24"/>
          <w:szCs w:val="24"/>
        </w:rPr>
        <w:t>,00</w:t>
      </w:r>
      <w:r w:rsidRPr="009F4CD0">
        <w:rPr>
          <w:rFonts w:ascii="Times New Roman" w:hAnsi="Times New Roman" w:cs="Times New Roman"/>
          <w:b/>
          <w:bCs/>
          <w:sz w:val="24"/>
          <w:szCs w:val="24"/>
        </w:rPr>
        <w:t xml:space="preserve"> EUR</w:t>
      </w:r>
      <w:r w:rsidRPr="009F4CD0">
        <w:rPr>
          <w:rFonts w:ascii="Times New Roman" w:hAnsi="Times New Roman" w:cs="Times New Roman"/>
          <w:sz w:val="24"/>
          <w:szCs w:val="24"/>
        </w:rPr>
        <w:t>.</w:t>
      </w:r>
      <w:r>
        <w:rPr>
          <w:rFonts w:ascii="Times New Roman" w:hAnsi="Times New Roman" w:cs="Times New Roman"/>
          <w:sz w:val="24"/>
          <w:szCs w:val="24"/>
        </w:rPr>
        <w:t xml:space="preserve"> </w:t>
      </w:r>
    </w:p>
    <w:bookmarkEnd w:id="2"/>
    <w:p w14:paraId="7D326B38" w14:textId="77777777" w:rsidR="00FC30EF" w:rsidRDefault="00FC30EF">
      <w:pPr>
        <w:jc w:val="center"/>
        <w:rPr>
          <w:rFonts w:ascii="Times New Roman" w:eastAsia="Calibri" w:hAnsi="Times New Roman" w:cs="Times New Roman"/>
          <w:sz w:val="24"/>
          <w:szCs w:val="24"/>
        </w:rPr>
      </w:pPr>
    </w:p>
    <w:p w14:paraId="12484293" w14:textId="77777777" w:rsidR="00FC30EF" w:rsidRDefault="00486CCA">
      <w:pPr>
        <w:jc w:val="center"/>
        <w:rPr>
          <w:rFonts w:ascii="Times New Roman" w:eastAsia="Calibri" w:hAnsi="Times New Roman" w:cs="Times New Roman"/>
          <w:sz w:val="24"/>
          <w:szCs w:val="24"/>
        </w:rPr>
      </w:pPr>
      <w:r>
        <w:rPr>
          <w:rFonts w:ascii="Times New Roman" w:eastAsia="Calibri" w:hAnsi="Times New Roman" w:cs="Times New Roman"/>
          <w:sz w:val="24"/>
          <w:szCs w:val="24"/>
        </w:rPr>
        <w:t>Članak 2.</w:t>
      </w:r>
    </w:p>
    <w:p w14:paraId="792EC55C" w14:textId="77777777" w:rsidR="00FC30EF" w:rsidRDefault="00486CCA">
      <w:pPr>
        <w:pStyle w:val="Naslov1"/>
        <w:rPr>
          <w:rFonts w:ascii="Times New Roman" w:hAnsi="Times New Roman" w:cs="Times New Roman"/>
          <w:color w:val="auto"/>
          <w:sz w:val="24"/>
          <w:szCs w:val="24"/>
        </w:rPr>
      </w:pPr>
      <w:bookmarkStart w:id="3" w:name="_Toc184195336"/>
      <w:r>
        <w:rPr>
          <w:rFonts w:ascii="Times New Roman" w:hAnsi="Times New Roman" w:cs="Times New Roman"/>
          <w:color w:val="auto"/>
          <w:sz w:val="24"/>
          <w:szCs w:val="24"/>
        </w:rPr>
        <w:t>I. PROGRAM SOCIJALNE SKRBI GRADA PREGRADE</w:t>
      </w:r>
      <w:bookmarkEnd w:id="3"/>
    </w:p>
    <w:p w14:paraId="125650F6" w14:textId="77777777" w:rsidR="00FC30EF" w:rsidRDefault="00FC30EF">
      <w:pPr>
        <w:spacing w:after="0" w:line="240" w:lineRule="auto"/>
        <w:ind w:left="1080"/>
        <w:rPr>
          <w:rFonts w:ascii="Times New Roman" w:hAnsi="Times New Roman" w:cs="Times New Roman"/>
          <w:b/>
          <w:sz w:val="24"/>
          <w:szCs w:val="24"/>
        </w:rPr>
      </w:pPr>
    </w:p>
    <w:p w14:paraId="146CAEA2" w14:textId="77777777" w:rsidR="00FC30EF" w:rsidRDefault="00486CCA">
      <w:pPr>
        <w:ind w:firstLine="709"/>
        <w:jc w:val="both"/>
        <w:rPr>
          <w:rFonts w:ascii="Times New Roman" w:hAnsi="Times New Roman" w:cs="Times New Roman"/>
          <w:sz w:val="24"/>
          <w:szCs w:val="24"/>
        </w:rPr>
      </w:pPr>
      <w:r>
        <w:rPr>
          <w:rFonts w:ascii="Times New Roman" w:hAnsi="Times New Roman" w:cs="Times New Roman"/>
          <w:sz w:val="24"/>
          <w:szCs w:val="24"/>
        </w:rPr>
        <w:t>Odlukom o socijalnoj skrbi za područje Grada Pregrade utvrđena su prava iz socijalne skrbi koja osigurava Grad Pregrada, uvjeti i način njihova ostvarivanja, korisnici socijalne skrbi i postupak za ostvarivanje tih prava. Provođenjem socijalnog programa na lokalnoj razini građanima se osigurava standard socijalne zaštite iznad standarda utvrđenog zakonom.</w:t>
      </w:r>
    </w:p>
    <w:p w14:paraId="28743859" w14:textId="0B1C4800" w:rsidR="00FC30EF" w:rsidRDefault="00486CCA">
      <w:pPr>
        <w:ind w:firstLine="709"/>
        <w:jc w:val="both"/>
        <w:rPr>
          <w:rFonts w:ascii="Times New Roman" w:hAnsi="Times New Roman" w:cs="Times New Roman"/>
          <w:sz w:val="24"/>
          <w:szCs w:val="24"/>
        </w:rPr>
      </w:pPr>
      <w:r>
        <w:rPr>
          <w:rFonts w:ascii="Times New Roman" w:hAnsi="Times New Roman" w:cs="Times New Roman"/>
          <w:sz w:val="24"/>
          <w:szCs w:val="24"/>
        </w:rPr>
        <w:t xml:space="preserve">Socijalni program Grada Pregrade provodi se u suradnji s Krapinsko- zagorskom županijom, </w:t>
      </w:r>
      <w:r w:rsidR="00DD4D70">
        <w:rPr>
          <w:rFonts w:ascii="Times New Roman" w:hAnsi="Times New Roman" w:cs="Times New Roman"/>
          <w:sz w:val="24"/>
          <w:szCs w:val="24"/>
        </w:rPr>
        <w:t xml:space="preserve">Hrvatskom zavodom za socijalni rad, </w:t>
      </w:r>
      <w:r w:rsidR="00967899">
        <w:rPr>
          <w:rFonts w:ascii="Times New Roman" w:hAnsi="Times New Roman" w:cs="Times New Roman"/>
          <w:sz w:val="24"/>
          <w:szCs w:val="24"/>
        </w:rPr>
        <w:t>Područni ured Krapina</w:t>
      </w:r>
      <w:r>
        <w:rPr>
          <w:rFonts w:ascii="Times New Roman" w:hAnsi="Times New Roman" w:cs="Times New Roman"/>
          <w:sz w:val="24"/>
          <w:szCs w:val="24"/>
        </w:rPr>
        <w:t>, Hrvatskim zavodom za zapošljavanje, Područna služba Krapina, Ispostava Pregrada, Gradskim društvom Crvenog križa Pregrada, Hrvatskim zavodom za javno zdravstvo Krapinsko- zagorske županije, odgojno- obrazovnim ustanovama, nadležnim komunalnim i elektroprivrednim trgovačkim društvima, pružateljima usluga toplinske energije, te organizacijama civilnog društva.</w:t>
      </w:r>
    </w:p>
    <w:p w14:paraId="4177DB96" w14:textId="3CD93ACF" w:rsidR="00F10981" w:rsidRPr="00F10981" w:rsidRDefault="00F10981" w:rsidP="0068696E">
      <w:pPr>
        <w:pStyle w:val="Odlomakpopisa"/>
        <w:numPr>
          <w:ilvl w:val="0"/>
          <w:numId w:val="13"/>
        </w:numPr>
        <w:jc w:val="both"/>
        <w:outlineLvl w:val="1"/>
        <w:rPr>
          <w:rFonts w:ascii="Times New Roman" w:hAnsi="Times New Roman" w:cs="Times New Roman"/>
          <w:b/>
          <w:bCs/>
          <w:sz w:val="24"/>
          <w:szCs w:val="24"/>
        </w:rPr>
      </w:pPr>
      <w:bookmarkStart w:id="4" w:name="_Toc184195337"/>
      <w:r w:rsidRPr="00F10981">
        <w:rPr>
          <w:rFonts w:ascii="Times New Roman" w:hAnsi="Times New Roman" w:cs="Times New Roman"/>
          <w:b/>
          <w:bCs/>
          <w:sz w:val="24"/>
          <w:szCs w:val="24"/>
        </w:rPr>
        <w:t>Pomoć za podmirenje troškova stanovanja:</w:t>
      </w:r>
      <w:bookmarkEnd w:id="4"/>
    </w:p>
    <w:p w14:paraId="7DA42BE2" w14:textId="77777777" w:rsidR="00F10981" w:rsidRDefault="00F10981">
      <w:pPr>
        <w:ind w:firstLine="709"/>
        <w:jc w:val="both"/>
        <w:rPr>
          <w:rFonts w:ascii="Times New Roman" w:hAnsi="Times New Roman" w:cs="Times New Roman"/>
          <w:sz w:val="24"/>
          <w:szCs w:val="24"/>
        </w:rPr>
      </w:pPr>
    </w:p>
    <w:p w14:paraId="0DA26A5A" w14:textId="5EA55265" w:rsidR="00FC30EF" w:rsidRPr="009F4CD0" w:rsidRDefault="00486CCA">
      <w:pPr>
        <w:jc w:val="right"/>
        <w:rPr>
          <w:rFonts w:ascii="Times New Roman" w:eastAsia="Calibri" w:hAnsi="Times New Roman" w:cs="Times New Roman"/>
          <w:b/>
          <w:bCs/>
          <w:sz w:val="24"/>
          <w:szCs w:val="24"/>
        </w:rPr>
      </w:pPr>
      <w:r w:rsidRPr="009F4CD0">
        <w:rPr>
          <w:rFonts w:ascii="Times New Roman" w:eastAsia="Calibri" w:hAnsi="Times New Roman" w:cs="Times New Roman"/>
          <w:b/>
          <w:bCs/>
          <w:sz w:val="24"/>
          <w:szCs w:val="24"/>
        </w:rPr>
        <w:t xml:space="preserve">PLAN: </w:t>
      </w:r>
      <w:r w:rsidR="00374DF9" w:rsidRPr="009F4CD0">
        <w:rPr>
          <w:rFonts w:ascii="Times New Roman" w:eastAsia="Calibri" w:hAnsi="Times New Roman" w:cs="Times New Roman"/>
          <w:b/>
          <w:bCs/>
          <w:sz w:val="24"/>
          <w:szCs w:val="24"/>
        </w:rPr>
        <w:t>3.000,00</w:t>
      </w:r>
      <w:r w:rsidRPr="009F4CD0">
        <w:rPr>
          <w:rFonts w:ascii="Times New Roman" w:eastAsia="Calibri" w:hAnsi="Times New Roman" w:cs="Times New Roman"/>
          <w:b/>
          <w:bCs/>
          <w:sz w:val="24"/>
          <w:szCs w:val="24"/>
        </w:rPr>
        <w:t xml:space="preserve"> </w:t>
      </w:r>
      <w:r w:rsidR="0068696E" w:rsidRPr="009F4CD0">
        <w:rPr>
          <w:rFonts w:ascii="Times New Roman" w:eastAsia="Calibri" w:hAnsi="Times New Roman" w:cs="Times New Roman"/>
          <w:b/>
          <w:bCs/>
          <w:sz w:val="24"/>
          <w:szCs w:val="24"/>
        </w:rPr>
        <w:t>EUR</w:t>
      </w:r>
    </w:p>
    <w:p w14:paraId="0C5552F1"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 xml:space="preserve">Sukladno Zakonu o socijalnoj skrbi jedinica lokalne samouprave dužna je u svom Proračunu osigurati sredstva za ostvarivanje prava na podmirenje troškova stanovanja. Troškovi stanovanja odnose se na najamninu, komunalne naknade, troškove grijanja, vodne usluge te troškova koji su nastali zbog radova na povećanju energetske učinkovitosti zgrade.. </w:t>
      </w:r>
    </w:p>
    <w:p w14:paraId="405B93C2" w14:textId="77777777" w:rsidR="00FC30EF" w:rsidRDefault="00486CCA">
      <w:pPr>
        <w:jc w:val="both"/>
        <w:rPr>
          <w:rFonts w:ascii="Times New Roman" w:eastAsia="Calibri" w:hAnsi="Times New Roman" w:cs="Times New Roman"/>
          <w:sz w:val="24"/>
          <w:szCs w:val="24"/>
        </w:rPr>
      </w:pPr>
      <w:r>
        <w:rPr>
          <w:rFonts w:ascii="Times New Roman" w:eastAsia="Calibri" w:hAnsi="Times New Roman" w:cs="Times New Roman"/>
          <w:sz w:val="24"/>
          <w:szCs w:val="24"/>
        </w:rPr>
        <w:t>Pravo na naknadu za troškove stanovanja priznaje se korisniku zajamčene minimalne naknade. Naknada za troškove stanovanja može se odobriti u novcu izravno korisniku ili na način da Grad Pregrada, djelomično ili u potpunosti podmiri izravno u ime i za račun korisnika zajamčene minimalne naknade.</w:t>
      </w:r>
    </w:p>
    <w:p w14:paraId="144059C3" w14:textId="77777777" w:rsidR="00FC30EF" w:rsidRDefault="00486CCA">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Naknada za troškove stanovanja Grada Pregrade odobrava se Rješenjem Upravnog odjela za opće poslove i društvene djelatnosti Grada Pregrade. </w:t>
      </w:r>
    </w:p>
    <w:p w14:paraId="03EF5713" w14:textId="77777777" w:rsidR="00FC30EF" w:rsidRDefault="00486CCA">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Odlukom je određeno pravo na naknadu za troškove stanovanja u visini od najmanje 30 % iznosa zajamčene minimalne naknade priznate samcu odnosno kućanstvu. Ako su troškovi stanovanja manji od 30% iznosa zajamčene minimalne naknade, pravo na naknadu za troškove stanovanja priznaje se u iznosu stvarnih troškova stanovanja.</w:t>
      </w:r>
    </w:p>
    <w:p w14:paraId="0FEC15A0" w14:textId="77D0A255" w:rsidR="00FC30EF" w:rsidRDefault="00486CCA">
      <w:pPr>
        <w:jc w:val="both"/>
        <w:rPr>
          <w:rFonts w:ascii="Times New Roman" w:hAnsi="Times New Roman" w:cs="Times New Roman"/>
          <w:sz w:val="24"/>
          <w:szCs w:val="24"/>
        </w:rPr>
      </w:pPr>
      <w:r>
        <w:rPr>
          <w:rFonts w:ascii="Times New Roman" w:eastAsia="Calibri" w:hAnsi="Times New Roman" w:cs="Times New Roman"/>
          <w:sz w:val="24"/>
          <w:szCs w:val="24"/>
        </w:rPr>
        <w:t xml:space="preserve">U navedeni planirani iznos uključeni su </w:t>
      </w:r>
      <w:r>
        <w:rPr>
          <w:rFonts w:ascii="Times New Roman" w:hAnsi="Times New Roman" w:cs="Times New Roman"/>
          <w:sz w:val="24"/>
          <w:szCs w:val="24"/>
        </w:rPr>
        <w:t>troškovi ogrjeva koji su izmjenama Zakona o socijalnoj skrbi objedinjeni u jedinstvenu naknadu za troškove stanovanja te sufinanciranje troškova pružanja javne usluge prikupljanja, odvoza i zbrinjavanja miješanog komunalnog otpada i biorazgradivog otpada na području grada Pregrade za  korisnike zajamčene minimalne naknade sa područja grada Pregrade.</w:t>
      </w:r>
    </w:p>
    <w:p w14:paraId="6F06448F" w14:textId="77777777" w:rsidR="00FC30EF" w:rsidRDefault="00486CCA">
      <w:pPr>
        <w:pStyle w:val="Naslov2"/>
        <w:rPr>
          <w:rFonts w:ascii="Times New Roman" w:hAnsi="Times New Roman" w:cs="Times New Roman"/>
          <w:color w:val="FF0000"/>
          <w:sz w:val="24"/>
          <w:szCs w:val="24"/>
        </w:rPr>
      </w:pPr>
      <w:bookmarkStart w:id="5" w:name="_Toc184195338"/>
      <w:r>
        <w:rPr>
          <w:rFonts w:ascii="Times New Roman" w:hAnsi="Times New Roman" w:cs="Times New Roman"/>
          <w:color w:val="auto"/>
          <w:sz w:val="24"/>
          <w:szCs w:val="24"/>
        </w:rPr>
        <w:t>2. Jednokratna naknada:</w:t>
      </w:r>
      <w:bookmarkEnd w:id="5"/>
    </w:p>
    <w:p w14:paraId="5E810CF2" w14:textId="4C5F5BCB" w:rsidR="00FC30EF" w:rsidRPr="009F4CD0" w:rsidRDefault="00486CCA">
      <w:pPr>
        <w:jc w:val="right"/>
        <w:rPr>
          <w:rFonts w:ascii="Times New Roman" w:hAnsi="Times New Roman" w:cs="Times New Roman"/>
          <w:b/>
          <w:bCs/>
          <w:sz w:val="24"/>
          <w:szCs w:val="24"/>
        </w:rPr>
      </w:pPr>
      <w:r w:rsidRPr="009F4CD0">
        <w:rPr>
          <w:rFonts w:ascii="Times New Roman" w:hAnsi="Times New Roman" w:cs="Times New Roman"/>
          <w:b/>
          <w:bCs/>
          <w:sz w:val="24"/>
          <w:szCs w:val="24"/>
        </w:rPr>
        <w:t xml:space="preserve">PLAN: </w:t>
      </w:r>
      <w:r w:rsidR="00374DF9" w:rsidRPr="009F4CD0">
        <w:rPr>
          <w:rFonts w:ascii="Times New Roman" w:hAnsi="Times New Roman" w:cs="Times New Roman"/>
          <w:b/>
          <w:bCs/>
          <w:sz w:val="24"/>
          <w:szCs w:val="24"/>
        </w:rPr>
        <w:t>13.000,00</w:t>
      </w:r>
      <w:r w:rsidRPr="009F4CD0">
        <w:rPr>
          <w:rFonts w:ascii="Times New Roman" w:hAnsi="Times New Roman" w:cs="Times New Roman"/>
          <w:b/>
          <w:bCs/>
          <w:sz w:val="24"/>
          <w:szCs w:val="24"/>
        </w:rPr>
        <w:t xml:space="preserve"> EUR</w:t>
      </w:r>
    </w:p>
    <w:p w14:paraId="35B11970" w14:textId="77777777" w:rsidR="00FC30EF" w:rsidRDefault="00486CCA">
      <w:pPr>
        <w:spacing w:after="0"/>
        <w:jc w:val="both"/>
        <w:rPr>
          <w:rFonts w:ascii="Times New Roman" w:hAnsi="Times New Roman" w:cs="Times New Roman"/>
          <w:color w:val="000000"/>
          <w:sz w:val="24"/>
          <w:szCs w:val="24"/>
        </w:rPr>
      </w:pPr>
      <w:r>
        <w:rPr>
          <w:rFonts w:ascii="Times New Roman" w:eastAsia="Calibri" w:hAnsi="Times New Roman" w:cs="Times New Roman"/>
          <w:color w:val="000000"/>
          <w:sz w:val="24"/>
          <w:szCs w:val="24"/>
        </w:rPr>
        <w:t>Jednokratna naknada priznaje se samcu ili kućanstvu koje zbog podmirenja izvanrednih troškova nastalih zbog trenutačnih životnih okolnosti (rođenja ili obrazovanja djeteta, bolesti ili smrti člana obitelji, prirodne nepogode i slično) nije u mogućnosti podmiriti osnovne životne potrebe.</w:t>
      </w:r>
      <w:r>
        <w:rPr>
          <w:rFonts w:ascii="Times New Roman" w:hAnsi="Times New Roman" w:cs="Times New Roman"/>
          <w:color w:val="000000"/>
          <w:sz w:val="24"/>
          <w:szCs w:val="24"/>
        </w:rPr>
        <w:t xml:space="preserve"> a prema ocjeni Povjerenstva za socijalnu skrb Grada Pregrade (u daljnjem tekstu: Povjerenstvo).</w:t>
      </w:r>
    </w:p>
    <w:p w14:paraId="6629B4FA" w14:textId="7F4226AD" w:rsidR="00FC30EF" w:rsidRDefault="00486CCA">
      <w:pPr>
        <w:pStyle w:val="t-9-8"/>
        <w:spacing w:beforeLines="30" w:before="72" w:afterLines="30" w:after="72"/>
        <w:jc w:val="both"/>
        <w:rPr>
          <w:color w:val="000000"/>
          <w:lang w:val="hr-HR"/>
        </w:rPr>
      </w:pPr>
      <w:r>
        <w:rPr>
          <w:color w:val="000000"/>
          <w:lang w:val="hr-HR"/>
        </w:rPr>
        <w:t xml:space="preserve">Jednokratna naknada može se ostvariti najviše jednom u proračunskoj godini, a najviše do sveukupnog iznosa od </w:t>
      </w:r>
      <w:r w:rsidR="00374DF9">
        <w:rPr>
          <w:color w:val="000000"/>
          <w:lang w:val="hr-HR"/>
        </w:rPr>
        <w:t>335,00 eura</w:t>
      </w:r>
      <w:r>
        <w:rPr>
          <w:color w:val="000000"/>
          <w:lang w:val="hr-HR"/>
        </w:rPr>
        <w:t xml:space="preserve"> i može se isplatiti i u naravi ako se na temelju utvrđenih okolnosti ocijeni ili se može osnovano pretpostaviti da korisnik naknadu neće koristiti namjenski.</w:t>
      </w:r>
    </w:p>
    <w:p w14:paraId="6910CC1C" w14:textId="06CC461F" w:rsidR="00FC30EF" w:rsidRDefault="00486CCA">
      <w:pPr>
        <w:pStyle w:val="t-9-8"/>
        <w:spacing w:beforeLines="30" w:before="72" w:afterLines="30" w:after="72"/>
        <w:jc w:val="both"/>
        <w:rPr>
          <w:color w:val="000000"/>
          <w:lang w:val="hr-HR"/>
        </w:rPr>
      </w:pPr>
      <w:r>
        <w:rPr>
          <w:color w:val="000000"/>
          <w:lang w:val="hr-HR"/>
        </w:rPr>
        <w:t xml:space="preserve">U osobito opravdanim slučajevima, kada to zahtijevaju životne okolnosti  u kojima se korisnik našao, jednom godišnje može se odobriti jednokratna naknada u iznosu do </w:t>
      </w:r>
      <w:r w:rsidR="00374DF9">
        <w:rPr>
          <w:color w:val="000000"/>
          <w:lang w:val="hr-HR"/>
        </w:rPr>
        <w:t>1.330,00 eura</w:t>
      </w:r>
      <w:r>
        <w:rPr>
          <w:color w:val="000000"/>
          <w:lang w:val="hr-HR"/>
        </w:rPr>
        <w:t>.</w:t>
      </w:r>
    </w:p>
    <w:p w14:paraId="44734096" w14:textId="77777777" w:rsidR="00FC30EF" w:rsidRDefault="00486CCA">
      <w:pPr>
        <w:pStyle w:val="t-9-8"/>
        <w:spacing w:beforeLines="30" w:before="72" w:afterLines="30" w:after="72"/>
        <w:jc w:val="both"/>
        <w:rPr>
          <w:color w:val="000000"/>
          <w:lang w:val="hr-HR"/>
        </w:rPr>
      </w:pPr>
      <w:r w:rsidRPr="00793777">
        <w:rPr>
          <w:color w:val="000000"/>
          <w:lang w:val="hr-HR"/>
        </w:rPr>
        <w:t xml:space="preserve">Nakon razmatranja zahtjeva, Povjerenstvo podnosi prijedlog Upravnom odjelu o osnovanosti zahtjeva i prijedlogu visine jednokratne naknade. </w:t>
      </w:r>
      <w:r w:rsidRPr="00793777">
        <w:rPr>
          <w:color w:val="000000"/>
          <w:lang w:val="pl-PL"/>
        </w:rPr>
        <w:t>O ostvarenju prava na jednokratnu naknadu Upravni odjel donosi rješenje.</w:t>
      </w:r>
    </w:p>
    <w:p w14:paraId="1481A259" w14:textId="77777777" w:rsidR="00FC30EF" w:rsidRDefault="00FC30EF">
      <w:pPr>
        <w:jc w:val="both"/>
        <w:rPr>
          <w:rFonts w:ascii="Times New Roman" w:hAnsi="Times New Roman" w:cs="Times New Roman"/>
          <w:sz w:val="24"/>
          <w:szCs w:val="24"/>
        </w:rPr>
      </w:pPr>
    </w:p>
    <w:p w14:paraId="4C3DDA5E" w14:textId="77777777" w:rsidR="00FC30EF" w:rsidRDefault="00486CCA">
      <w:pPr>
        <w:pStyle w:val="Naslov2"/>
        <w:rPr>
          <w:rFonts w:ascii="Times New Roman" w:hAnsi="Times New Roman" w:cs="Times New Roman"/>
          <w:color w:val="FF0000"/>
          <w:sz w:val="24"/>
          <w:szCs w:val="24"/>
        </w:rPr>
      </w:pPr>
      <w:bookmarkStart w:id="6" w:name="_Toc184195339"/>
      <w:r>
        <w:rPr>
          <w:rFonts w:ascii="Times New Roman" w:hAnsi="Times New Roman" w:cs="Times New Roman"/>
          <w:color w:val="auto"/>
          <w:sz w:val="24"/>
          <w:szCs w:val="24"/>
        </w:rPr>
        <w:t>3. Naknada za novorođeno dijete:</w:t>
      </w:r>
      <w:bookmarkEnd w:id="6"/>
      <w:r>
        <w:rPr>
          <w:rFonts w:ascii="Times New Roman" w:hAnsi="Times New Roman" w:cs="Times New Roman"/>
          <w:color w:val="auto"/>
          <w:sz w:val="24"/>
          <w:szCs w:val="24"/>
        </w:rPr>
        <w:t xml:space="preserve"> </w:t>
      </w:r>
    </w:p>
    <w:p w14:paraId="7BEF1E2A" w14:textId="05E3F7D8" w:rsidR="00FC30EF" w:rsidRPr="009F4CD0" w:rsidRDefault="00486CCA">
      <w:pPr>
        <w:jc w:val="right"/>
        <w:rPr>
          <w:rFonts w:ascii="Times New Roman" w:hAnsi="Times New Roman" w:cs="Times New Roman"/>
          <w:b/>
          <w:bCs/>
          <w:sz w:val="24"/>
          <w:szCs w:val="24"/>
        </w:rPr>
      </w:pPr>
      <w:r w:rsidRPr="009F4CD0">
        <w:rPr>
          <w:rFonts w:ascii="Times New Roman" w:hAnsi="Times New Roman" w:cs="Times New Roman"/>
          <w:b/>
          <w:bCs/>
          <w:sz w:val="24"/>
          <w:szCs w:val="24"/>
        </w:rPr>
        <w:t xml:space="preserve">PLAN: </w:t>
      </w:r>
      <w:r w:rsidR="00470683" w:rsidRPr="009F4CD0">
        <w:rPr>
          <w:rFonts w:ascii="Times New Roman" w:hAnsi="Times New Roman" w:cs="Times New Roman"/>
          <w:b/>
          <w:bCs/>
          <w:sz w:val="24"/>
          <w:szCs w:val="24"/>
        </w:rPr>
        <w:t>20.000,00</w:t>
      </w:r>
      <w:r w:rsidRPr="009F4CD0">
        <w:rPr>
          <w:rFonts w:ascii="Times New Roman" w:hAnsi="Times New Roman" w:cs="Times New Roman"/>
          <w:b/>
          <w:bCs/>
          <w:sz w:val="24"/>
          <w:szCs w:val="24"/>
        </w:rPr>
        <w:t xml:space="preserve"> EUR</w:t>
      </w:r>
    </w:p>
    <w:p w14:paraId="0569ED2C" w14:textId="28358247" w:rsidR="00FC30EF" w:rsidRDefault="00486CCA">
      <w:pPr>
        <w:jc w:val="both"/>
        <w:rPr>
          <w:rFonts w:ascii="Times New Roman" w:hAnsi="Times New Roman" w:cs="Times New Roman"/>
          <w:sz w:val="24"/>
          <w:szCs w:val="24"/>
        </w:rPr>
      </w:pPr>
      <w:r>
        <w:rPr>
          <w:rFonts w:ascii="Times New Roman" w:hAnsi="Times New Roman" w:cs="Times New Roman"/>
          <w:sz w:val="24"/>
          <w:szCs w:val="24"/>
        </w:rPr>
        <w:t xml:space="preserve">Odlukom o dodjeli jednokratne potpore za novorođeno dijete </w:t>
      </w:r>
      <w:r>
        <w:rPr>
          <w:rFonts w:ascii="Times New Roman" w:eastAsia="Times New Roman" w:hAnsi="Times New Roman" w:cs="Times New Roman"/>
          <w:sz w:val="24"/>
          <w:szCs w:val="24"/>
        </w:rPr>
        <w:t>(„Službeni glasnik Krapinsko – zagorske županije“, br. 9/22</w:t>
      </w:r>
      <w:r w:rsidR="00470683">
        <w:rPr>
          <w:rFonts w:ascii="Times New Roman" w:eastAsia="Times New Roman" w:hAnsi="Times New Roman" w:cs="Times New Roman"/>
          <w:sz w:val="24"/>
          <w:szCs w:val="24"/>
        </w:rPr>
        <w:t>, 40/23</w:t>
      </w:r>
      <w:r>
        <w:rPr>
          <w:rFonts w:ascii="Times New Roman" w:eastAsia="Times New Roman" w:hAnsi="Times New Roman" w:cs="Times New Roman"/>
          <w:sz w:val="24"/>
          <w:szCs w:val="24"/>
        </w:rPr>
        <w:t xml:space="preserve">) </w:t>
      </w:r>
      <w:r>
        <w:rPr>
          <w:rFonts w:ascii="Times New Roman" w:hAnsi="Times New Roman" w:cs="Times New Roman"/>
          <w:sz w:val="24"/>
          <w:szCs w:val="24"/>
        </w:rPr>
        <w:t>definirano je da pravo na naknadu za novorođeno dijete s prebivalištem na području Grada Pregrade može ostvariti jedan od roditelja, državljanin Republike Hrvatske s prebivalištem na području Grada Pregrade.</w:t>
      </w:r>
    </w:p>
    <w:p w14:paraId="4BBC7312" w14:textId="006A90DF" w:rsidR="00FC30EF" w:rsidRDefault="00486CCA">
      <w:pPr>
        <w:jc w:val="both"/>
        <w:rPr>
          <w:rFonts w:ascii="Times New Roman" w:hAnsi="Times New Roman" w:cs="Times New Roman"/>
          <w:sz w:val="24"/>
          <w:szCs w:val="24"/>
        </w:rPr>
      </w:pPr>
      <w:r>
        <w:rPr>
          <w:rFonts w:ascii="Times New Roman" w:hAnsi="Times New Roman" w:cs="Times New Roman"/>
          <w:sz w:val="24"/>
          <w:szCs w:val="24"/>
        </w:rPr>
        <w:t xml:space="preserve">Jednokratna potpora za novorođeno dijete ostvaruje se u ukupnoj vrijednosti od </w:t>
      </w:r>
      <w:r w:rsidR="00470683">
        <w:rPr>
          <w:rFonts w:ascii="Times New Roman" w:hAnsi="Times New Roman" w:cs="Times New Roman"/>
          <w:sz w:val="24"/>
          <w:szCs w:val="24"/>
        </w:rPr>
        <w:t>350,00 eura</w:t>
      </w:r>
      <w:r>
        <w:rPr>
          <w:rFonts w:ascii="Times New Roman" w:hAnsi="Times New Roman" w:cs="Times New Roman"/>
          <w:sz w:val="24"/>
          <w:szCs w:val="24"/>
        </w:rPr>
        <w:t>, a sastoji se od prigodnog dara u naravi i određenog novčanog iznosa.</w:t>
      </w:r>
    </w:p>
    <w:p w14:paraId="17975B53" w14:textId="462FB688" w:rsidR="00FC30EF" w:rsidRDefault="00486CCA">
      <w:pPr>
        <w:jc w:val="both"/>
        <w:rPr>
          <w:rFonts w:ascii="Times New Roman" w:hAnsi="Times New Roman" w:cs="Times New Roman"/>
          <w:sz w:val="24"/>
          <w:szCs w:val="24"/>
        </w:rPr>
      </w:pPr>
      <w:r>
        <w:rPr>
          <w:rFonts w:ascii="Times New Roman" w:hAnsi="Times New Roman" w:cs="Times New Roman"/>
          <w:sz w:val="24"/>
          <w:szCs w:val="24"/>
        </w:rPr>
        <w:t xml:space="preserve">Za prvo dijete ostvaruje se novčani iznos od </w:t>
      </w:r>
      <w:r w:rsidR="00470683">
        <w:rPr>
          <w:rFonts w:ascii="Times New Roman" w:hAnsi="Times New Roman" w:cs="Times New Roman"/>
          <w:sz w:val="24"/>
          <w:szCs w:val="24"/>
        </w:rPr>
        <w:t>150,00 eura</w:t>
      </w:r>
      <w:r>
        <w:rPr>
          <w:rFonts w:ascii="Times New Roman" w:hAnsi="Times New Roman" w:cs="Times New Roman"/>
          <w:sz w:val="24"/>
          <w:szCs w:val="24"/>
        </w:rPr>
        <w:t xml:space="preserve">, a za drugo i svako iduće dijete ostvaruje se novčani iznos od </w:t>
      </w:r>
      <w:r w:rsidR="00470683">
        <w:rPr>
          <w:rFonts w:ascii="Times New Roman" w:hAnsi="Times New Roman" w:cs="Times New Roman"/>
          <w:sz w:val="24"/>
          <w:szCs w:val="24"/>
        </w:rPr>
        <w:t>270,00 eura</w:t>
      </w:r>
      <w:r>
        <w:rPr>
          <w:rFonts w:ascii="Times New Roman" w:hAnsi="Times New Roman" w:cs="Times New Roman"/>
          <w:sz w:val="24"/>
          <w:szCs w:val="24"/>
        </w:rPr>
        <w:t>.</w:t>
      </w:r>
    </w:p>
    <w:p w14:paraId="24973434" w14:textId="34610DF7" w:rsidR="00FC30EF" w:rsidRDefault="00486CCA">
      <w:pPr>
        <w:rPr>
          <w:rFonts w:ascii="Times New Roman" w:hAnsi="Times New Roman" w:cs="Times New Roman"/>
          <w:sz w:val="24"/>
          <w:szCs w:val="24"/>
        </w:rPr>
      </w:pPr>
      <w:r>
        <w:rPr>
          <w:rFonts w:ascii="Times New Roman" w:hAnsi="Times New Roman" w:cs="Times New Roman"/>
          <w:sz w:val="24"/>
          <w:szCs w:val="24"/>
        </w:rPr>
        <w:lastRenderedPageBreak/>
        <w:t xml:space="preserve">Prigodan dar u naravi ostvaruje se u vrijednosti od </w:t>
      </w:r>
      <w:r w:rsidR="00AF63F9">
        <w:rPr>
          <w:rFonts w:ascii="Times New Roman" w:hAnsi="Times New Roman" w:cs="Times New Roman"/>
          <w:sz w:val="24"/>
          <w:szCs w:val="24"/>
        </w:rPr>
        <w:t>200,00 eura</w:t>
      </w:r>
      <w:r>
        <w:rPr>
          <w:rFonts w:ascii="Times New Roman" w:hAnsi="Times New Roman" w:cs="Times New Roman"/>
          <w:sz w:val="24"/>
          <w:szCs w:val="24"/>
        </w:rPr>
        <w:t xml:space="preserve"> kuna za prvo dijete, a za drugo i svako iduće dijete u vrijednosti od </w:t>
      </w:r>
      <w:r w:rsidR="00AF63F9">
        <w:rPr>
          <w:rFonts w:ascii="Times New Roman" w:hAnsi="Times New Roman" w:cs="Times New Roman"/>
          <w:sz w:val="24"/>
          <w:szCs w:val="24"/>
        </w:rPr>
        <w:t>80</w:t>
      </w:r>
      <w:r>
        <w:rPr>
          <w:rFonts w:ascii="Times New Roman" w:hAnsi="Times New Roman" w:cs="Times New Roman"/>
          <w:sz w:val="24"/>
          <w:szCs w:val="24"/>
        </w:rPr>
        <w:t xml:space="preserve">,00 </w:t>
      </w:r>
      <w:r w:rsidR="00AF63F9">
        <w:rPr>
          <w:rFonts w:ascii="Times New Roman" w:hAnsi="Times New Roman" w:cs="Times New Roman"/>
          <w:sz w:val="24"/>
          <w:szCs w:val="24"/>
        </w:rPr>
        <w:t>eura</w:t>
      </w:r>
      <w:r>
        <w:rPr>
          <w:rFonts w:ascii="Times New Roman" w:hAnsi="Times New Roman" w:cs="Times New Roman"/>
          <w:sz w:val="24"/>
          <w:szCs w:val="24"/>
        </w:rPr>
        <w:t>.</w:t>
      </w:r>
    </w:p>
    <w:p w14:paraId="57BA7971" w14:textId="77777777" w:rsidR="00FC30EF" w:rsidRDefault="00486CCA">
      <w:pPr>
        <w:pStyle w:val="Naslov2"/>
        <w:rPr>
          <w:rFonts w:ascii="Times New Roman" w:hAnsi="Times New Roman" w:cs="Times New Roman"/>
          <w:color w:val="FF0000"/>
          <w:sz w:val="24"/>
          <w:szCs w:val="24"/>
        </w:rPr>
      </w:pPr>
      <w:bookmarkStart w:id="7" w:name="_Toc184195340"/>
      <w:r>
        <w:rPr>
          <w:rFonts w:ascii="Times New Roman" w:hAnsi="Times New Roman" w:cs="Times New Roman"/>
          <w:color w:val="auto"/>
          <w:sz w:val="24"/>
          <w:szCs w:val="24"/>
        </w:rPr>
        <w:t>4. Naknada za troškove prijevoza:</w:t>
      </w:r>
      <w:bookmarkEnd w:id="7"/>
    </w:p>
    <w:p w14:paraId="27D1D9FD" w14:textId="6BC0C13D" w:rsidR="00FC30EF" w:rsidRPr="009F4CD0" w:rsidRDefault="00486CCA">
      <w:pPr>
        <w:jc w:val="right"/>
        <w:rPr>
          <w:rFonts w:ascii="Times New Roman" w:hAnsi="Times New Roman" w:cs="Times New Roman"/>
          <w:b/>
          <w:bCs/>
          <w:sz w:val="24"/>
          <w:szCs w:val="24"/>
        </w:rPr>
      </w:pPr>
      <w:r w:rsidRPr="009F4CD0">
        <w:rPr>
          <w:rFonts w:ascii="Times New Roman" w:hAnsi="Times New Roman" w:cs="Times New Roman"/>
          <w:b/>
          <w:bCs/>
          <w:sz w:val="24"/>
          <w:szCs w:val="24"/>
        </w:rPr>
        <w:t xml:space="preserve">PLAN:  </w:t>
      </w:r>
      <w:r w:rsidR="00AF63F9" w:rsidRPr="009F4CD0">
        <w:rPr>
          <w:rFonts w:ascii="Times New Roman" w:hAnsi="Times New Roman" w:cs="Times New Roman"/>
          <w:b/>
          <w:bCs/>
          <w:sz w:val="24"/>
          <w:szCs w:val="24"/>
        </w:rPr>
        <w:t>3</w:t>
      </w:r>
      <w:r w:rsidR="009F4CD0" w:rsidRPr="009F4CD0">
        <w:rPr>
          <w:rFonts w:ascii="Times New Roman" w:hAnsi="Times New Roman" w:cs="Times New Roman"/>
          <w:b/>
          <w:bCs/>
          <w:sz w:val="24"/>
          <w:szCs w:val="24"/>
        </w:rPr>
        <w:t>2</w:t>
      </w:r>
      <w:r w:rsidR="00AF63F9" w:rsidRPr="009F4CD0">
        <w:rPr>
          <w:rFonts w:ascii="Times New Roman" w:hAnsi="Times New Roman" w:cs="Times New Roman"/>
          <w:b/>
          <w:bCs/>
          <w:sz w:val="24"/>
          <w:szCs w:val="24"/>
        </w:rPr>
        <w:t xml:space="preserve">.000,00 </w:t>
      </w:r>
      <w:r w:rsidRPr="009F4CD0">
        <w:rPr>
          <w:rFonts w:ascii="Times New Roman" w:hAnsi="Times New Roman" w:cs="Times New Roman"/>
          <w:b/>
          <w:bCs/>
          <w:sz w:val="24"/>
          <w:szCs w:val="24"/>
        </w:rPr>
        <w:t>EUR</w:t>
      </w:r>
    </w:p>
    <w:p w14:paraId="1CF515E4" w14:textId="77777777" w:rsidR="00FC30EF" w:rsidRDefault="00486CCA">
      <w:pPr>
        <w:jc w:val="both"/>
        <w:rPr>
          <w:rFonts w:ascii="Times New Roman" w:eastAsia="Calibri" w:hAnsi="Times New Roman" w:cs="Times New Roman"/>
          <w:sz w:val="24"/>
          <w:szCs w:val="24"/>
        </w:rPr>
      </w:pPr>
      <w:r>
        <w:rPr>
          <w:rFonts w:ascii="Times New Roman" w:hAnsi="Times New Roman" w:cs="Times New Roman"/>
          <w:sz w:val="24"/>
          <w:szCs w:val="24"/>
        </w:rPr>
        <w:t>Odlukom je određeno da p</w:t>
      </w:r>
      <w:r>
        <w:rPr>
          <w:rFonts w:ascii="Times New Roman" w:eastAsia="Calibri" w:hAnsi="Times New Roman" w:cs="Times New Roman"/>
          <w:sz w:val="24"/>
          <w:szCs w:val="24"/>
        </w:rPr>
        <w:t>ravo na naknadu za troškove prijevoza mogu ostvariti:</w:t>
      </w:r>
    </w:p>
    <w:p w14:paraId="01558D18" w14:textId="77777777" w:rsidR="00FC30EF" w:rsidRDefault="00486CCA">
      <w:pPr>
        <w:pStyle w:val="Odlomakpopisa"/>
        <w:numPr>
          <w:ilvl w:val="0"/>
          <w:numId w:val="3"/>
        </w:numPr>
        <w:autoSpaceDE w:val="0"/>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redovni učenici osnovne škole koji to pravo ne ostvaruju u okviru Državnog pedagoškog standarda,</w:t>
      </w:r>
    </w:p>
    <w:p w14:paraId="4A128D36" w14:textId="77777777" w:rsidR="00FC30EF" w:rsidRDefault="00486CCA">
      <w:pPr>
        <w:pStyle w:val="Odlomakpopisa"/>
        <w:numPr>
          <w:ilvl w:val="0"/>
          <w:numId w:val="3"/>
        </w:numPr>
        <w:autoSpaceDE w:val="0"/>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redovni učenici srednje škole koji putuju u školu svaki dan,</w:t>
      </w:r>
    </w:p>
    <w:p w14:paraId="44C03300" w14:textId="77777777" w:rsidR="00FC30EF" w:rsidRDefault="00486CCA">
      <w:pPr>
        <w:pStyle w:val="Odlomakpopisa"/>
        <w:numPr>
          <w:ilvl w:val="0"/>
          <w:numId w:val="3"/>
        </w:numPr>
        <w:autoSpaceDE w:val="0"/>
        <w:spacing w:after="0"/>
        <w:jc w:val="both"/>
        <w:rPr>
          <w:rFonts w:ascii="Times New Roman" w:hAnsi="Times New Roman" w:cs="Times New Roman"/>
          <w:sz w:val="24"/>
          <w:szCs w:val="24"/>
        </w:rPr>
      </w:pPr>
      <w:r>
        <w:rPr>
          <w:rFonts w:ascii="Times New Roman" w:eastAsia="Calibri" w:hAnsi="Times New Roman" w:cs="Times New Roman"/>
          <w:sz w:val="24"/>
          <w:szCs w:val="24"/>
        </w:rPr>
        <w:t>djeca s poteškoćama u razvoju-polaznici programa pri Specijalnoj bolnici Krapinske Toplice,</w:t>
      </w:r>
    </w:p>
    <w:p w14:paraId="1C7158E6" w14:textId="77777777" w:rsidR="00FC30EF" w:rsidRDefault="00486CCA">
      <w:pPr>
        <w:pStyle w:val="Odlomakpopisa"/>
        <w:numPr>
          <w:ilvl w:val="0"/>
          <w:numId w:val="3"/>
        </w:numPr>
        <w:autoSpaceDE w:val="0"/>
        <w:spacing w:after="0"/>
        <w:jc w:val="both"/>
        <w:rPr>
          <w:rFonts w:ascii="Times New Roman" w:hAnsi="Times New Roman" w:cs="Times New Roman"/>
          <w:sz w:val="24"/>
          <w:szCs w:val="24"/>
        </w:rPr>
      </w:pPr>
      <w:r>
        <w:rPr>
          <w:rFonts w:ascii="Times New Roman" w:eastAsia="Calibri" w:hAnsi="Times New Roman" w:cs="Times New Roman"/>
          <w:sz w:val="24"/>
          <w:szCs w:val="24"/>
        </w:rPr>
        <w:t>osoba sa invaliditetom i dijete s teškoćama u razvoju koje pohađa nastavu radi stjecanja srednjoškolskog obrazovanja u mjestu prebivališta, ako nema osiguran prijevoz po nekoj drugoj osnovi.</w:t>
      </w:r>
    </w:p>
    <w:p w14:paraId="436C377C" w14:textId="77777777" w:rsidR="00FC30EF" w:rsidRDefault="00FC30EF">
      <w:pPr>
        <w:autoSpaceDE w:val="0"/>
        <w:spacing w:after="0"/>
        <w:jc w:val="both"/>
        <w:rPr>
          <w:rFonts w:ascii="Times New Roman" w:eastAsia="Calibri" w:hAnsi="Times New Roman" w:cs="Times New Roman"/>
          <w:sz w:val="24"/>
          <w:szCs w:val="24"/>
        </w:rPr>
      </w:pPr>
    </w:p>
    <w:p w14:paraId="29997846" w14:textId="77777777" w:rsidR="00FC30EF" w:rsidRDefault="00486CCA">
      <w:pPr>
        <w:autoSpaceDE w:val="0"/>
        <w:spacing w:after="0"/>
        <w:jc w:val="both"/>
        <w:rPr>
          <w:rFonts w:ascii="Times New Roman" w:hAnsi="Times New Roman" w:cs="Times New Roman"/>
          <w:sz w:val="24"/>
          <w:szCs w:val="24"/>
        </w:rPr>
      </w:pPr>
      <w:r>
        <w:rPr>
          <w:rFonts w:ascii="Times New Roman" w:eastAsia="Calibri" w:hAnsi="Times New Roman" w:cs="Times New Roman"/>
          <w:sz w:val="24"/>
          <w:szCs w:val="24"/>
        </w:rPr>
        <w:t>Pravo na naknadu za troškove prijevoza pripada djetetu koje ima prebivalište na području Grada Pregrade, a može ga ostvariti jedan od roditelja s prebivalištem na području Grada  pod uvjetima i u visini utvrđenim posebnim zaključkom gradonačelnika.</w:t>
      </w:r>
    </w:p>
    <w:p w14:paraId="7FA7E24D" w14:textId="77777777" w:rsidR="00FC30EF" w:rsidRDefault="00FC30EF">
      <w:pPr>
        <w:jc w:val="both"/>
        <w:rPr>
          <w:rFonts w:ascii="Times New Roman" w:hAnsi="Times New Roman" w:cs="Times New Roman"/>
          <w:sz w:val="24"/>
          <w:szCs w:val="24"/>
        </w:rPr>
      </w:pPr>
    </w:p>
    <w:p w14:paraId="66A1B21C" w14:textId="77777777" w:rsidR="00FC30EF" w:rsidRDefault="00486CCA">
      <w:pPr>
        <w:pStyle w:val="Naslov2"/>
        <w:rPr>
          <w:rFonts w:ascii="Times New Roman" w:hAnsi="Times New Roman" w:cs="Times New Roman"/>
          <w:color w:val="auto"/>
          <w:sz w:val="24"/>
          <w:szCs w:val="24"/>
        </w:rPr>
      </w:pPr>
      <w:bookmarkStart w:id="8" w:name="_Toc184195341"/>
      <w:r>
        <w:rPr>
          <w:rFonts w:ascii="Times New Roman" w:hAnsi="Times New Roman" w:cs="Times New Roman"/>
          <w:color w:val="auto"/>
          <w:sz w:val="24"/>
          <w:szCs w:val="24"/>
        </w:rPr>
        <w:t>5. Naknada za školovanje- financijske potpore učenicima i studentima:</w:t>
      </w:r>
      <w:bookmarkEnd w:id="8"/>
    </w:p>
    <w:p w14:paraId="643ACC0A" w14:textId="77777777" w:rsidR="00FC30EF" w:rsidRDefault="00FC30EF">
      <w:pPr>
        <w:rPr>
          <w:b/>
          <w:bCs/>
        </w:rPr>
      </w:pPr>
    </w:p>
    <w:p w14:paraId="3EB27CBE" w14:textId="2A061D8B" w:rsidR="00FC30EF" w:rsidRPr="007E32B8" w:rsidRDefault="00486CCA">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9F4CD0" w:rsidRPr="007E32B8">
        <w:rPr>
          <w:rFonts w:ascii="Times New Roman" w:hAnsi="Times New Roman" w:cs="Times New Roman"/>
          <w:b/>
          <w:bCs/>
          <w:sz w:val="24"/>
          <w:szCs w:val="24"/>
        </w:rPr>
        <w:t>35</w:t>
      </w:r>
      <w:r w:rsidR="00AF63F9" w:rsidRPr="007E32B8">
        <w:rPr>
          <w:rFonts w:ascii="Times New Roman" w:hAnsi="Times New Roman" w:cs="Times New Roman"/>
          <w:b/>
          <w:bCs/>
          <w:sz w:val="24"/>
          <w:szCs w:val="24"/>
        </w:rPr>
        <w:t>.</w:t>
      </w:r>
      <w:r w:rsidR="009F4CD0" w:rsidRPr="007E32B8">
        <w:rPr>
          <w:rFonts w:ascii="Times New Roman" w:hAnsi="Times New Roman" w:cs="Times New Roman"/>
          <w:b/>
          <w:bCs/>
          <w:sz w:val="24"/>
          <w:szCs w:val="24"/>
        </w:rPr>
        <w:t>8</w:t>
      </w:r>
      <w:r w:rsidR="00AF63F9" w:rsidRPr="007E32B8">
        <w:rPr>
          <w:rFonts w:ascii="Times New Roman" w:hAnsi="Times New Roman" w:cs="Times New Roman"/>
          <w:b/>
          <w:bCs/>
          <w:sz w:val="24"/>
          <w:szCs w:val="24"/>
        </w:rPr>
        <w:t>00,00</w:t>
      </w:r>
      <w:r w:rsidRPr="007E32B8">
        <w:rPr>
          <w:rFonts w:ascii="Times New Roman" w:hAnsi="Times New Roman" w:cs="Times New Roman"/>
          <w:b/>
          <w:bCs/>
          <w:sz w:val="24"/>
          <w:szCs w:val="24"/>
        </w:rPr>
        <w:t xml:space="preserve"> EUR</w:t>
      </w:r>
    </w:p>
    <w:p w14:paraId="1BA23D46" w14:textId="77777777" w:rsidR="00FC30EF" w:rsidRDefault="00486CCA">
      <w:pPr>
        <w:spacing w:after="0" w:line="360" w:lineRule="auto"/>
        <w:ind w:firstLine="354"/>
        <w:rPr>
          <w:rFonts w:ascii="Times New Roman" w:eastAsia="Times New Roman" w:hAnsi="Times New Roman" w:cs="Times New Roman"/>
          <w:sz w:val="24"/>
          <w:szCs w:val="24"/>
        </w:rPr>
      </w:pPr>
      <w:r>
        <w:rPr>
          <w:rFonts w:ascii="Times New Roman" w:eastAsia="Times New Roman" w:hAnsi="Times New Roman" w:cs="Times New Roman"/>
          <w:sz w:val="24"/>
          <w:szCs w:val="24"/>
        </w:rPr>
        <w:t>Opći uvjeti, postupak i kriteriji za dodjelu i isplatu:</w:t>
      </w:r>
    </w:p>
    <w:p w14:paraId="3A1572A2" w14:textId="77777777" w:rsidR="00FC30EF" w:rsidRDefault="00486CCA">
      <w:pPr>
        <w:numPr>
          <w:ilvl w:val="0"/>
          <w:numId w:val="5"/>
        </w:numPr>
        <w:tabs>
          <w:tab w:val="left" w:pos="720"/>
        </w:tabs>
        <w:spacing w:after="0" w:line="360" w:lineRule="auto"/>
        <w:ind w:left="720" w:hanging="3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Financijskih potpora učenicima srednjih škola,</w:t>
      </w:r>
    </w:p>
    <w:p w14:paraId="63DB8046" w14:textId="77777777" w:rsidR="00FC30EF" w:rsidRDefault="00486CCA">
      <w:pPr>
        <w:numPr>
          <w:ilvl w:val="0"/>
          <w:numId w:val="5"/>
        </w:numPr>
        <w:tabs>
          <w:tab w:val="left" w:pos="720"/>
        </w:tabs>
        <w:spacing w:after="0" w:line="360" w:lineRule="auto"/>
        <w:ind w:left="720" w:hanging="3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Financijskih potpora studentima,</w:t>
      </w:r>
    </w:p>
    <w:p w14:paraId="1AB337AD" w14:textId="1766EA6D" w:rsidR="009F4CD0" w:rsidRDefault="009F4CD0">
      <w:pPr>
        <w:numPr>
          <w:ilvl w:val="0"/>
          <w:numId w:val="5"/>
        </w:numPr>
        <w:tabs>
          <w:tab w:val="left" w:pos="720"/>
        </w:tabs>
        <w:spacing w:after="0" w:line="360" w:lineRule="auto"/>
        <w:ind w:left="720" w:hanging="3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Sufinanciranje smještaja u učeničkim domovima</w:t>
      </w:r>
    </w:p>
    <w:p w14:paraId="76D4EBF2" w14:textId="77777777" w:rsidR="00FC30EF" w:rsidRDefault="00FC30EF">
      <w:pPr>
        <w:tabs>
          <w:tab w:val="left" w:pos="720"/>
        </w:tabs>
        <w:spacing w:after="0" w:line="240" w:lineRule="auto"/>
        <w:jc w:val="both"/>
        <w:rPr>
          <w:rFonts w:ascii="Times New Roman" w:eastAsia="Times New Roman" w:hAnsi="Times New Roman" w:cs="Times New Roman"/>
          <w:sz w:val="24"/>
          <w:szCs w:val="24"/>
        </w:rPr>
      </w:pPr>
    </w:p>
    <w:p w14:paraId="616CA00B" w14:textId="68BB85AA" w:rsidR="00FC30EF" w:rsidRDefault="00486CCA">
      <w:pPr>
        <w:tabs>
          <w:tab w:val="left" w:pos="7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određeni su Odlukom o financijskim pravima učenika i studenata s područja Grada Pregrade</w:t>
      </w:r>
      <w:r w:rsidR="00B57170">
        <w:rPr>
          <w:rFonts w:ascii="Times New Roman" w:eastAsia="Times New Roman" w:hAnsi="Times New Roman" w:cs="Times New Roman"/>
          <w:sz w:val="24"/>
          <w:szCs w:val="24"/>
        </w:rPr>
        <w:t>.</w:t>
      </w:r>
    </w:p>
    <w:p w14:paraId="1F44AD06" w14:textId="77777777" w:rsidR="00FC30EF" w:rsidRDefault="00FC30EF">
      <w:pPr>
        <w:tabs>
          <w:tab w:val="left" w:pos="720"/>
        </w:tabs>
        <w:spacing w:after="0" w:line="240" w:lineRule="auto"/>
        <w:jc w:val="both"/>
        <w:rPr>
          <w:rFonts w:ascii="Times New Roman" w:eastAsia="Times New Roman" w:hAnsi="Times New Roman" w:cs="Times New Roman"/>
          <w:sz w:val="24"/>
          <w:szCs w:val="24"/>
        </w:rPr>
      </w:pPr>
    </w:p>
    <w:p w14:paraId="28AE8FA8" w14:textId="77777777" w:rsidR="00FC30EF" w:rsidRDefault="00FC30EF">
      <w:pPr>
        <w:tabs>
          <w:tab w:val="left" w:pos="720"/>
        </w:tabs>
        <w:spacing w:after="0" w:line="360" w:lineRule="auto"/>
        <w:jc w:val="both"/>
        <w:rPr>
          <w:rFonts w:ascii="Times New Roman" w:eastAsia="Times New Roman" w:hAnsi="Times New Roman" w:cs="Times New Roman"/>
          <w:sz w:val="24"/>
          <w:szCs w:val="24"/>
        </w:rPr>
      </w:pPr>
    </w:p>
    <w:p w14:paraId="4BC9D6A7" w14:textId="77777777" w:rsidR="00FC30EF" w:rsidRDefault="00486CCA">
      <w:pPr>
        <w:pStyle w:val="Naslov2"/>
        <w:rPr>
          <w:rFonts w:ascii="Times New Roman" w:eastAsia="Times New Roman" w:hAnsi="Times New Roman" w:cs="Times New Roman"/>
          <w:color w:val="FF0000"/>
          <w:sz w:val="24"/>
          <w:szCs w:val="24"/>
        </w:rPr>
      </w:pPr>
      <w:bookmarkStart w:id="9" w:name="_Toc184195342"/>
      <w:r>
        <w:rPr>
          <w:rFonts w:ascii="Times New Roman" w:eastAsia="Times New Roman" w:hAnsi="Times New Roman" w:cs="Times New Roman"/>
          <w:color w:val="auto"/>
          <w:sz w:val="24"/>
          <w:szCs w:val="24"/>
        </w:rPr>
        <w:t>6.  Naknada za troškove nabave udžbenika za učenike osnovne škole</w:t>
      </w:r>
      <w:bookmarkEnd w:id="9"/>
    </w:p>
    <w:p w14:paraId="193CAE78" w14:textId="7D1CBD2D" w:rsidR="00FC30EF" w:rsidRPr="007E32B8" w:rsidRDefault="00486CCA">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7E32B8" w:rsidRPr="007E32B8">
        <w:rPr>
          <w:rFonts w:ascii="Times New Roman" w:hAnsi="Times New Roman" w:cs="Times New Roman"/>
          <w:b/>
          <w:bCs/>
          <w:sz w:val="24"/>
          <w:szCs w:val="24"/>
        </w:rPr>
        <w:t>30</w:t>
      </w:r>
      <w:r w:rsidR="007577F7" w:rsidRPr="007E32B8">
        <w:rPr>
          <w:rFonts w:ascii="Times New Roman" w:hAnsi="Times New Roman" w:cs="Times New Roman"/>
          <w:b/>
          <w:bCs/>
          <w:sz w:val="24"/>
          <w:szCs w:val="24"/>
        </w:rPr>
        <w:t>.000,00</w:t>
      </w:r>
      <w:r w:rsidRPr="007E32B8">
        <w:rPr>
          <w:rFonts w:ascii="Times New Roman" w:hAnsi="Times New Roman" w:cs="Times New Roman"/>
          <w:b/>
          <w:bCs/>
          <w:sz w:val="24"/>
          <w:szCs w:val="24"/>
        </w:rPr>
        <w:t xml:space="preserve"> EUR</w:t>
      </w:r>
    </w:p>
    <w:p w14:paraId="750715A7"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Sukladno odredbama Odluke o socijalnoj skrbi za područje Grada Pregrade Pravo na naknadu troškova nabave udžbenika, radnih bilježnica i ostalog školskog pribora za učenike osnovne škole mogu ostvariti svi redovni učenici osnovne škole sa prebivalištem na području grada Pregrade.</w:t>
      </w:r>
    </w:p>
    <w:p w14:paraId="2BD69F54" w14:textId="77777777" w:rsidR="00FC30EF" w:rsidRDefault="00486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Pravo na naknadu u iznosu od 100% troškova nabave udžbenika mogu ostvariti:</w:t>
      </w:r>
    </w:p>
    <w:p w14:paraId="63AB3680" w14:textId="77777777" w:rsidR="00FC30EF" w:rsidRDefault="00486CC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djeca čiji roditelji su korisnici prava na zajamčenu minimalnu naknadu, </w:t>
      </w:r>
    </w:p>
    <w:p w14:paraId="3A56B64D" w14:textId="77777777" w:rsidR="00FC30EF" w:rsidRDefault="00486CC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djeca roditelja sa invaliditetom preko 50%, </w:t>
      </w:r>
    </w:p>
    <w:p w14:paraId="2B9C6DBC" w14:textId="77777777" w:rsidR="00FC30EF" w:rsidRDefault="00486CC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djeca sa teškoćama u razvoju, </w:t>
      </w:r>
    </w:p>
    <w:p w14:paraId="2B2A7CE5" w14:textId="77777777" w:rsidR="00FC30EF" w:rsidRDefault="00486CC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djeca bez roditeljske skrbi,</w:t>
      </w:r>
    </w:p>
    <w:p w14:paraId="18062E7E" w14:textId="77777777" w:rsidR="00FC30EF" w:rsidRDefault="00486CC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djeca samohranih roditelja,</w:t>
      </w:r>
    </w:p>
    <w:p w14:paraId="40324E52" w14:textId="77777777" w:rsidR="00FC30EF" w:rsidRDefault="00486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64F3829E" w14:textId="77777777" w:rsidR="00FC30EF" w:rsidRDefault="00486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Pravo na naknadu dijela troškova nabave udžbenika, radnih bilježnica i ostalog školskog pribora mogu ostvariti svi redovni učenici osnovne škole sa prebivalištem na području grada Pregrade, i to u slijedećem iznosu:</w:t>
      </w:r>
    </w:p>
    <w:p w14:paraId="6CE6D7A3" w14:textId="7D8E41BC" w:rsidR="00FC30EF" w:rsidRDefault="00486CCA">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učenici od I. do IV. razreda u iznosu od </w:t>
      </w:r>
      <w:r w:rsidR="00DB55FE">
        <w:rPr>
          <w:rFonts w:ascii="Times New Roman" w:hAnsi="Times New Roman" w:cs="Times New Roman"/>
          <w:sz w:val="24"/>
          <w:szCs w:val="24"/>
        </w:rPr>
        <w:t>30</w:t>
      </w:r>
      <w:r>
        <w:rPr>
          <w:rFonts w:ascii="Times New Roman" w:hAnsi="Times New Roman" w:cs="Times New Roman"/>
          <w:sz w:val="24"/>
          <w:szCs w:val="24"/>
        </w:rPr>
        <w:t xml:space="preserve">,00 </w:t>
      </w:r>
      <w:r w:rsidR="00DB55FE">
        <w:rPr>
          <w:rFonts w:ascii="Times New Roman" w:hAnsi="Times New Roman" w:cs="Times New Roman"/>
          <w:sz w:val="24"/>
          <w:szCs w:val="24"/>
        </w:rPr>
        <w:t>eura</w:t>
      </w:r>
      <w:r>
        <w:rPr>
          <w:rFonts w:ascii="Times New Roman" w:hAnsi="Times New Roman" w:cs="Times New Roman"/>
          <w:sz w:val="24"/>
          <w:szCs w:val="24"/>
        </w:rPr>
        <w:t xml:space="preserve"> po učeniku,</w:t>
      </w:r>
    </w:p>
    <w:p w14:paraId="6EEB8C29" w14:textId="529D98EA" w:rsidR="00FC30EF" w:rsidRDefault="00486CCA">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učenici od V. do VIII. razreda u iznosu od </w:t>
      </w:r>
      <w:r w:rsidR="00DB55FE">
        <w:rPr>
          <w:rFonts w:ascii="Times New Roman" w:hAnsi="Times New Roman" w:cs="Times New Roman"/>
          <w:sz w:val="24"/>
          <w:szCs w:val="24"/>
        </w:rPr>
        <w:t>55</w:t>
      </w:r>
      <w:r>
        <w:rPr>
          <w:rFonts w:ascii="Times New Roman" w:hAnsi="Times New Roman" w:cs="Times New Roman"/>
          <w:sz w:val="24"/>
          <w:szCs w:val="24"/>
        </w:rPr>
        <w:t xml:space="preserve">,00 </w:t>
      </w:r>
      <w:r w:rsidR="00DB55FE">
        <w:rPr>
          <w:rFonts w:ascii="Times New Roman" w:hAnsi="Times New Roman" w:cs="Times New Roman"/>
          <w:sz w:val="24"/>
          <w:szCs w:val="24"/>
        </w:rPr>
        <w:t>eura</w:t>
      </w:r>
      <w:r>
        <w:rPr>
          <w:rFonts w:ascii="Times New Roman" w:hAnsi="Times New Roman" w:cs="Times New Roman"/>
          <w:sz w:val="24"/>
          <w:szCs w:val="24"/>
        </w:rPr>
        <w:t xml:space="preserve"> po učeniku.</w:t>
      </w:r>
    </w:p>
    <w:p w14:paraId="5D6CFC26" w14:textId="77777777" w:rsidR="00FC30EF" w:rsidRDefault="00FC30EF">
      <w:pPr>
        <w:spacing w:after="0" w:line="240" w:lineRule="auto"/>
        <w:jc w:val="both"/>
        <w:rPr>
          <w:rFonts w:ascii="Times New Roman" w:hAnsi="Times New Roman" w:cs="Times New Roman"/>
          <w:sz w:val="24"/>
          <w:szCs w:val="24"/>
        </w:rPr>
      </w:pPr>
    </w:p>
    <w:p w14:paraId="3912365D" w14:textId="77777777" w:rsidR="00FC30EF" w:rsidRDefault="00486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Navedene odredbe Odluke primjenjuju se samo u slučaju ne financiranja nabave udžbenika od strane Republike Hrvatske, odnosno ne sufinanciranja nabave radnih bilježnica od strane Krapinsko- zagorske županije.</w:t>
      </w:r>
    </w:p>
    <w:p w14:paraId="0ABC7198" w14:textId="77777777" w:rsidR="00FC30EF" w:rsidRDefault="00FC30EF">
      <w:pPr>
        <w:pStyle w:val="Naslov2"/>
        <w:rPr>
          <w:rFonts w:ascii="Times New Roman" w:hAnsi="Times New Roman" w:cs="Times New Roman"/>
          <w:color w:val="auto"/>
          <w:sz w:val="24"/>
          <w:szCs w:val="24"/>
        </w:rPr>
      </w:pPr>
    </w:p>
    <w:p w14:paraId="7A5E8598" w14:textId="77777777" w:rsidR="00FC30EF" w:rsidRDefault="00486CCA">
      <w:pPr>
        <w:pStyle w:val="Naslov2"/>
        <w:jc w:val="both"/>
        <w:rPr>
          <w:rFonts w:ascii="Times New Roman" w:hAnsi="Times New Roman" w:cs="Times New Roman"/>
          <w:color w:val="auto"/>
          <w:sz w:val="24"/>
          <w:szCs w:val="24"/>
        </w:rPr>
      </w:pPr>
      <w:bookmarkStart w:id="10" w:name="_Toc184195343"/>
      <w:r>
        <w:rPr>
          <w:rFonts w:ascii="Times New Roman" w:hAnsi="Times New Roman" w:cs="Times New Roman"/>
          <w:color w:val="auto"/>
          <w:sz w:val="24"/>
          <w:szCs w:val="24"/>
        </w:rPr>
        <w:t>7. Pravo na grobno mjesto sukladno Zakonu o pravima hrvatskih branitelja iz Domovinskog rata i članova njihovih obitelji</w:t>
      </w:r>
      <w:bookmarkEnd w:id="10"/>
    </w:p>
    <w:p w14:paraId="17380CF6" w14:textId="21D792DD" w:rsidR="00FC30EF" w:rsidRPr="007E32B8" w:rsidRDefault="00486CCA">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DB55FE" w:rsidRPr="007E32B8">
        <w:rPr>
          <w:rFonts w:ascii="Times New Roman" w:hAnsi="Times New Roman" w:cs="Times New Roman"/>
          <w:b/>
          <w:bCs/>
          <w:sz w:val="24"/>
          <w:szCs w:val="24"/>
        </w:rPr>
        <w:t>1.500,00</w:t>
      </w:r>
      <w:r w:rsidRPr="007E32B8">
        <w:rPr>
          <w:rFonts w:ascii="Times New Roman" w:hAnsi="Times New Roman" w:cs="Times New Roman"/>
          <w:b/>
          <w:bCs/>
          <w:sz w:val="24"/>
          <w:szCs w:val="24"/>
        </w:rPr>
        <w:t xml:space="preserve"> EUR</w:t>
      </w:r>
    </w:p>
    <w:p w14:paraId="676BEC23" w14:textId="5F9B077B" w:rsidR="00FC30EF" w:rsidRDefault="00486CCA">
      <w:pPr>
        <w:autoSpaceDE w:val="0"/>
        <w:jc w:val="both"/>
        <w:rPr>
          <w:rFonts w:ascii="Times New Roman" w:hAnsi="Times New Roman" w:cs="Times New Roman"/>
          <w:sz w:val="24"/>
          <w:szCs w:val="24"/>
        </w:rPr>
      </w:pPr>
      <w:r>
        <w:rPr>
          <w:rFonts w:ascii="Times New Roman" w:hAnsi="Times New Roman" w:cs="Times New Roman"/>
          <w:sz w:val="24"/>
          <w:szCs w:val="24"/>
        </w:rPr>
        <w:t>Grad Pregrada dati će na korištenje grobna mjesta uz naplatu polovice predviđenog iznosa za umrle hrvatske ratne vojne invalide iz Domovinskog rata i za umrle hrvatske branitelje iz Domovinskog rata ako oni ili članovi njihove uže i šire obitelji nemaju na korištenju grobno mjesto i ako ga nisu ustupili na korištenje trećoj osobi nakon stupanja na snagu Zakona  o pravima hrvatskih branitelja iz Domovinskog rata i članova njihovih obitelji</w:t>
      </w:r>
      <w:r w:rsidR="00B57170">
        <w:rPr>
          <w:rFonts w:ascii="Times New Roman" w:hAnsi="Times New Roman" w:cs="Times New Roman"/>
          <w:sz w:val="24"/>
          <w:szCs w:val="24"/>
        </w:rPr>
        <w:t>.</w:t>
      </w:r>
    </w:p>
    <w:p w14:paraId="324EFA78" w14:textId="77777777" w:rsidR="00FC30EF" w:rsidRDefault="00486CCA">
      <w:pPr>
        <w:autoSpaceDE w:val="0"/>
        <w:jc w:val="both"/>
        <w:rPr>
          <w:rFonts w:ascii="Times New Roman" w:hAnsi="Times New Roman" w:cs="Times New Roman"/>
          <w:sz w:val="24"/>
          <w:szCs w:val="24"/>
        </w:rPr>
      </w:pPr>
      <w:r>
        <w:rPr>
          <w:rFonts w:ascii="Times New Roman" w:hAnsi="Times New Roman" w:cs="Times New Roman"/>
          <w:sz w:val="24"/>
          <w:szCs w:val="24"/>
        </w:rPr>
        <w:t>Grad Pregrada će osigurati dijelove groblja odnosno aleju za pokop hrvatskih branitelja iz Domovinskog rata.</w:t>
      </w:r>
    </w:p>
    <w:p w14:paraId="1AEB9BD2" w14:textId="77777777" w:rsidR="00FC30EF" w:rsidRDefault="00486CCA">
      <w:pPr>
        <w:autoSpaceDE w:val="0"/>
        <w:jc w:val="both"/>
        <w:rPr>
          <w:rFonts w:ascii="Times New Roman" w:hAnsi="Times New Roman" w:cs="Times New Roman"/>
          <w:sz w:val="24"/>
          <w:szCs w:val="24"/>
        </w:rPr>
      </w:pPr>
      <w:r>
        <w:rPr>
          <w:rFonts w:ascii="Times New Roman" w:hAnsi="Times New Roman" w:cs="Times New Roman"/>
          <w:sz w:val="24"/>
          <w:szCs w:val="24"/>
        </w:rPr>
        <w:t>Prethodno navedena prava ne obuhvaćaju i oslobođenje od plaćanja godišnje grobne naknade, osim ako to oslobođenje nije predviđeno drugim propisom.</w:t>
      </w:r>
    </w:p>
    <w:p w14:paraId="5BC5930A" w14:textId="77777777" w:rsidR="00FC30EF" w:rsidRDefault="00486CCA">
      <w:pPr>
        <w:pStyle w:val="Naslov2"/>
        <w:rPr>
          <w:rFonts w:ascii="Times New Roman" w:hAnsi="Times New Roman" w:cs="Times New Roman"/>
          <w:color w:val="FF0000"/>
          <w:sz w:val="24"/>
          <w:szCs w:val="24"/>
        </w:rPr>
      </w:pPr>
      <w:bookmarkStart w:id="11" w:name="_Toc184195344"/>
      <w:r>
        <w:rPr>
          <w:rFonts w:ascii="Times New Roman" w:hAnsi="Times New Roman" w:cs="Times New Roman"/>
          <w:color w:val="auto"/>
          <w:sz w:val="24"/>
          <w:szCs w:val="24"/>
        </w:rPr>
        <w:t>8. Drugi oblici naknada</w:t>
      </w:r>
      <w:bookmarkEnd w:id="11"/>
    </w:p>
    <w:p w14:paraId="45A6D8F9" w14:textId="3D4BF29E" w:rsidR="00FC30EF" w:rsidRPr="007E32B8" w:rsidRDefault="00486CCA">
      <w:pPr>
        <w:autoSpaceDE w:val="0"/>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DB55FE" w:rsidRPr="007E32B8">
        <w:rPr>
          <w:rFonts w:ascii="Times New Roman" w:hAnsi="Times New Roman" w:cs="Times New Roman"/>
          <w:b/>
          <w:bCs/>
          <w:sz w:val="24"/>
          <w:szCs w:val="24"/>
        </w:rPr>
        <w:t>7.000,00</w:t>
      </w:r>
      <w:r w:rsidRPr="007E32B8">
        <w:rPr>
          <w:rFonts w:ascii="Times New Roman" w:hAnsi="Times New Roman" w:cs="Times New Roman"/>
          <w:b/>
          <w:bCs/>
          <w:sz w:val="24"/>
          <w:szCs w:val="24"/>
        </w:rPr>
        <w:t xml:space="preserve"> EUR</w:t>
      </w:r>
    </w:p>
    <w:p w14:paraId="7513431F" w14:textId="77777777" w:rsidR="00FC30EF" w:rsidRDefault="00486CCA">
      <w:pPr>
        <w:autoSpaceDE w:val="0"/>
        <w:jc w:val="both"/>
        <w:rPr>
          <w:rFonts w:ascii="Times New Roman" w:hAnsi="Times New Roman" w:cs="Times New Roman"/>
          <w:sz w:val="24"/>
          <w:szCs w:val="24"/>
        </w:rPr>
      </w:pPr>
      <w:r>
        <w:rPr>
          <w:rFonts w:ascii="Times New Roman" w:hAnsi="Times New Roman" w:cs="Times New Roman"/>
          <w:sz w:val="24"/>
          <w:szCs w:val="24"/>
        </w:rPr>
        <w:t>Sukladno Odluci o socijalnoj skrbi na području Grada Pregrade na temelju posebnog zaključka gradonačelnika mogu se odobriti i drugi oblici socijalnih naknada.</w:t>
      </w:r>
    </w:p>
    <w:p w14:paraId="7F02F844" w14:textId="77777777" w:rsidR="00FC30EF" w:rsidRDefault="00486CCA">
      <w:pPr>
        <w:pStyle w:val="Naslov2"/>
        <w:rPr>
          <w:rFonts w:ascii="Times New Roman" w:eastAsia="Times New Roman" w:hAnsi="Times New Roman" w:cs="Times New Roman"/>
          <w:color w:val="FF0000"/>
          <w:sz w:val="24"/>
          <w:szCs w:val="24"/>
        </w:rPr>
      </w:pPr>
      <w:bookmarkStart w:id="12" w:name="_Toc184195345"/>
      <w:r>
        <w:rPr>
          <w:rFonts w:ascii="Times New Roman" w:eastAsia="Times New Roman" w:hAnsi="Times New Roman" w:cs="Times New Roman"/>
          <w:color w:val="auto"/>
          <w:sz w:val="24"/>
          <w:szCs w:val="24"/>
        </w:rPr>
        <w:t>9. Rad za opće dobro:</w:t>
      </w:r>
      <w:bookmarkEnd w:id="12"/>
    </w:p>
    <w:p w14:paraId="2FFB3A39" w14:textId="2493A4BC" w:rsidR="00FC30EF" w:rsidRPr="007E32B8" w:rsidRDefault="00486CCA">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DB55FE" w:rsidRPr="007E32B8">
        <w:rPr>
          <w:rFonts w:ascii="Times New Roman" w:hAnsi="Times New Roman" w:cs="Times New Roman"/>
          <w:b/>
          <w:bCs/>
          <w:sz w:val="24"/>
          <w:szCs w:val="24"/>
        </w:rPr>
        <w:t>250</w:t>
      </w:r>
      <w:r w:rsidRPr="007E32B8">
        <w:rPr>
          <w:rFonts w:ascii="Times New Roman" w:hAnsi="Times New Roman" w:cs="Times New Roman"/>
          <w:b/>
          <w:bCs/>
          <w:sz w:val="24"/>
          <w:szCs w:val="24"/>
        </w:rPr>
        <w:t>,</w:t>
      </w:r>
      <w:r w:rsidR="00DB55FE" w:rsidRPr="007E32B8">
        <w:rPr>
          <w:rFonts w:ascii="Times New Roman" w:hAnsi="Times New Roman" w:cs="Times New Roman"/>
          <w:b/>
          <w:bCs/>
          <w:sz w:val="24"/>
          <w:szCs w:val="24"/>
        </w:rPr>
        <w:t>00</w:t>
      </w:r>
      <w:r w:rsidRPr="007E32B8">
        <w:rPr>
          <w:rFonts w:ascii="Times New Roman" w:hAnsi="Times New Roman" w:cs="Times New Roman"/>
          <w:b/>
          <w:bCs/>
          <w:sz w:val="24"/>
          <w:szCs w:val="24"/>
        </w:rPr>
        <w:t xml:space="preserve"> EUR</w:t>
      </w:r>
    </w:p>
    <w:p w14:paraId="0625E056" w14:textId="77777777" w:rsidR="00FC30EF" w:rsidRDefault="00486CCA">
      <w:pPr>
        <w:tabs>
          <w:tab w:val="left" w:pos="7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 skladu sa Zakonom o socijalnoj skrbi i Odlukom o socijalnoj skrbi na području Grada Pregrade, radno sposobni ili djelomično radno sposobni odrasli korisnici zajamčene minimalne naknade obvezni su se odazvati na rad za opće dobro, bez naknade.</w:t>
      </w:r>
    </w:p>
    <w:p w14:paraId="761BEA47" w14:textId="77777777" w:rsidR="00FC30EF" w:rsidRDefault="00486CCA">
      <w:pPr>
        <w:tabs>
          <w:tab w:val="left" w:pos="7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radovima za opće dobro bez naknade osobe mogu sudjelovati od 60 do 90 sati mjesečno. </w:t>
      </w:r>
    </w:p>
    <w:p w14:paraId="27F797FC" w14:textId="77777777" w:rsidR="00FC30EF" w:rsidRDefault="00486CCA">
      <w:pPr>
        <w:tabs>
          <w:tab w:val="left" w:pos="7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Neodazivanjem korisnika na sudjelovanje u obavljanju rada za opće dobro, pravo na zajamčenu minimalnu naknadu prestaje samcu ili se iznos zajamčene minimalne naknade umanjuje kućanstvu za pripadajući udio člana kućanstva sukladno Zakonu o socijalnoj skrbi.</w:t>
      </w:r>
    </w:p>
    <w:p w14:paraId="608E717E" w14:textId="77777777" w:rsidR="00FC30EF" w:rsidRDefault="00FC30EF">
      <w:pPr>
        <w:spacing w:after="0"/>
        <w:rPr>
          <w:rFonts w:ascii="Times New Roman" w:hAnsi="Times New Roman" w:cs="Times New Roman"/>
          <w:b/>
          <w:sz w:val="24"/>
          <w:szCs w:val="24"/>
        </w:rPr>
      </w:pPr>
    </w:p>
    <w:p w14:paraId="53A4CB89" w14:textId="77777777" w:rsidR="00FC30EF" w:rsidRDefault="00486CCA">
      <w:pPr>
        <w:spacing w:after="0"/>
        <w:jc w:val="both"/>
        <w:rPr>
          <w:rFonts w:ascii="Times New Roman" w:hAnsi="Times New Roman" w:cs="Times New Roman"/>
          <w:sz w:val="24"/>
          <w:szCs w:val="24"/>
        </w:rPr>
      </w:pPr>
      <w:r>
        <w:rPr>
          <w:rFonts w:ascii="Times New Roman" w:hAnsi="Times New Roman" w:cs="Times New Roman"/>
          <w:sz w:val="24"/>
          <w:szCs w:val="24"/>
        </w:rPr>
        <w:lastRenderedPageBreak/>
        <w:t>Planiranim iznosom obuhvaćene su police osiguranja od posljedica nesretnog slučaja, trajnog invaliditeta kao posljedica nesretnog slučaja za korisnike ZMN- e koji su sa Gradom sklopili Ugovore o radu za opće dobro. Rad za opće dobro Grad Pregrada organizira zajedno sa Niskogradnjom d.o.o., Stjepana Radića 17, Pregrada.</w:t>
      </w:r>
    </w:p>
    <w:p w14:paraId="74211BA9" w14:textId="77777777" w:rsidR="00FC30EF" w:rsidRDefault="00FC30EF">
      <w:pPr>
        <w:spacing w:after="0"/>
        <w:jc w:val="both"/>
        <w:rPr>
          <w:rFonts w:ascii="Times New Roman" w:hAnsi="Times New Roman" w:cs="Times New Roman"/>
          <w:sz w:val="24"/>
          <w:szCs w:val="24"/>
        </w:rPr>
      </w:pPr>
    </w:p>
    <w:p w14:paraId="352F1AE1" w14:textId="77777777" w:rsidR="00FC30EF" w:rsidRDefault="00486CCA">
      <w:pPr>
        <w:spacing w:after="0"/>
        <w:jc w:val="both"/>
        <w:rPr>
          <w:rFonts w:ascii="Times New Roman" w:hAnsi="Times New Roman" w:cs="Times New Roman"/>
          <w:b/>
          <w:sz w:val="24"/>
          <w:szCs w:val="24"/>
        </w:rPr>
      </w:pPr>
      <w:r>
        <w:rPr>
          <w:rFonts w:ascii="Times New Roman" w:hAnsi="Times New Roman" w:cs="Times New Roman"/>
          <w:b/>
          <w:sz w:val="24"/>
          <w:szCs w:val="24"/>
        </w:rPr>
        <w:t>OSTALE POMOĆI</w:t>
      </w:r>
    </w:p>
    <w:p w14:paraId="4FCD4111" w14:textId="15278037" w:rsidR="00FC30EF" w:rsidRDefault="00315E5A">
      <w:pPr>
        <w:pStyle w:val="Naslov2"/>
        <w:rPr>
          <w:rFonts w:ascii="Times New Roman" w:hAnsi="Times New Roman" w:cs="Times New Roman"/>
          <w:color w:val="auto"/>
          <w:sz w:val="24"/>
          <w:szCs w:val="24"/>
          <w:lang w:eastAsia="hr-HR"/>
        </w:rPr>
      </w:pPr>
      <w:bookmarkStart w:id="13" w:name="_Toc184195346"/>
      <w:r>
        <w:rPr>
          <w:rFonts w:ascii="Times New Roman" w:hAnsi="Times New Roman" w:cs="Times New Roman"/>
          <w:color w:val="auto"/>
          <w:sz w:val="24"/>
          <w:szCs w:val="24"/>
          <w:lang w:eastAsia="hr-HR"/>
        </w:rPr>
        <w:t>10</w:t>
      </w:r>
      <w:r w:rsidR="00486CCA">
        <w:rPr>
          <w:rFonts w:ascii="Times New Roman" w:hAnsi="Times New Roman" w:cs="Times New Roman"/>
          <w:color w:val="auto"/>
          <w:sz w:val="24"/>
          <w:szCs w:val="24"/>
          <w:lang w:eastAsia="hr-HR"/>
        </w:rPr>
        <w:t xml:space="preserve">. </w:t>
      </w:r>
      <w:r w:rsidR="00486CCA">
        <w:rPr>
          <w:rFonts w:ascii="Times New Roman" w:hAnsi="Times New Roman" w:cs="Times New Roman"/>
          <w:color w:val="auto"/>
          <w:sz w:val="24"/>
          <w:szCs w:val="24"/>
        </w:rPr>
        <w:t>Gradsko društvo Crvenog križa Pregrada</w:t>
      </w:r>
      <w:bookmarkEnd w:id="13"/>
    </w:p>
    <w:p w14:paraId="104609B0" w14:textId="1ABF82AC" w:rsidR="00FC30EF" w:rsidRPr="007E32B8" w:rsidRDefault="00486CCA">
      <w:pPr>
        <w:ind w:left="1069"/>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7E32B8" w:rsidRPr="007E32B8">
        <w:rPr>
          <w:rFonts w:ascii="Times New Roman" w:hAnsi="Times New Roman" w:cs="Times New Roman"/>
          <w:b/>
          <w:bCs/>
          <w:sz w:val="24"/>
          <w:szCs w:val="24"/>
        </w:rPr>
        <w:t>21</w:t>
      </w:r>
      <w:r w:rsidR="00A17F10" w:rsidRPr="007E32B8">
        <w:rPr>
          <w:rFonts w:ascii="Times New Roman" w:hAnsi="Times New Roman" w:cs="Times New Roman"/>
          <w:b/>
          <w:bCs/>
          <w:sz w:val="24"/>
          <w:szCs w:val="24"/>
        </w:rPr>
        <w:t>.</w:t>
      </w:r>
      <w:r w:rsidR="007E32B8" w:rsidRPr="007E32B8">
        <w:rPr>
          <w:rFonts w:ascii="Times New Roman" w:hAnsi="Times New Roman" w:cs="Times New Roman"/>
          <w:b/>
          <w:bCs/>
          <w:sz w:val="24"/>
          <w:szCs w:val="24"/>
        </w:rPr>
        <w:t>0</w:t>
      </w:r>
      <w:r w:rsidR="00A17F10" w:rsidRPr="007E32B8">
        <w:rPr>
          <w:rFonts w:ascii="Times New Roman" w:hAnsi="Times New Roman" w:cs="Times New Roman"/>
          <w:b/>
          <w:bCs/>
          <w:sz w:val="24"/>
          <w:szCs w:val="24"/>
        </w:rPr>
        <w:t>00,00</w:t>
      </w:r>
      <w:r w:rsidRPr="007E32B8">
        <w:rPr>
          <w:rFonts w:ascii="Times New Roman" w:hAnsi="Times New Roman" w:cs="Times New Roman"/>
          <w:b/>
          <w:bCs/>
          <w:sz w:val="24"/>
          <w:szCs w:val="24"/>
        </w:rPr>
        <w:t xml:space="preserve"> EUR</w:t>
      </w:r>
    </w:p>
    <w:p w14:paraId="777DAF48" w14:textId="77777777" w:rsidR="00FC30EF" w:rsidRDefault="00486CCA">
      <w:pPr>
        <w:jc w:val="both"/>
        <w:rPr>
          <w:rFonts w:ascii="Times New Roman" w:hAnsi="Times New Roman" w:cs="Times New Roman"/>
          <w:b/>
          <w:color w:val="FF0000"/>
          <w:sz w:val="24"/>
          <w:szCs w:val="24"/>
        </w:rPr>
      </w:pPr>
      <w:r>
        <w:rPr>
          <w:rFonts w:ascii="Times New Roman" w:hAnsi="Times New Roman" w:cs="Times New Roman"/>
          <w:sz w:val="24"/>
          <w:szCs w:val="24"/>
        </w:rPr>
        <w:t>Planiranim sredstvima iz Proračuna Grada Pregrade osiguravaju se sredstva za potrebe Gradskog društva Crvenog križa Pregrada i to sukladno Zakonu o Hrvatskom Crvenom križu za rad i djelovanje Službe traženja i za javne ovlasti i redovnu djelatnost.</w:t>
      </w:r>
    </w:p>
    <w:p w14:paraId="2BBA4CBA" w14:textId="52C6E58F" w:rsidR="00FC30EF" w:rsidRPr="007E32B8" w:rsidRDefault="00A17F10">
      <w:pPr>
        <w:pStyle w:val="Naslov2"/>
        <w:rPr>
          <w:rFonts w:ascii="Times New Roman" w:hAnsi="Times New Roman" w:cs="Times New Roman"/>
          <w:color w:val="auto"/>
          <w:sz w:val="24"/>
          <w:szCs w:val="24"/>
        </w:rPr>
      </w:pPr>
      <w:bookmarkStart w:id="14" w:name="_Toc184195347"/>
      <w:r>
        <w:rPr>
          <w:rFonts w:ascii="Times New Roman" w:hAnsi="Times New Roman" w:cs="Times New Roman"/>
          <w:color w:val="auto"/>
          <w:sz w:val="24"/>
          <w:szCs w:val="24"/>
          <w:lang w:eastAsia="hr-HR"/>
        </w:rPr>
        <w:t>11</w:t>
      </w:r>
      <w:r w:rsidR="00486CCA">
        <w:rPr>
          <w:rFonts w:ascii="Times New Roman" w:hAnsi="Times New Roman" w:cs="Times New Roman"/>
          <w:color w:val="auto"/>
          <w:sz w:val="24"/>
          <w:szCs w:val="24"/>
          <w:lang w:eastAsia="hr-HR"/>
        </w:rPr>
        <w:t xml:space="preserve">. </w:t>
      </w:r>
      <w:r w:rsidR="00486CCA">
        <w:rPr>
          <w:rFonts w:ascii="Times New Roman" w:hAnsi="Times New Roman" w:cs="Times New Roman"/>
          <w:color w:val="auto"/>
          <w:sz w:val="24"/>
          <w:szCs w:val="24"/>
        </w:rPr>
        <w:t>Božićna darivanja djece, umirovljenika, kućanstva i samaca slabijeg imovinskog statusa</w:t>
      </w:r>
      <w:bookmarkEnd w:id="14"/>
    </w:p>
    <w:p w14:paraId="251E40E2" w14:textId="352E0C74" w:rsidR="00FC30EF" w:rsidRPr="007E32B8" w:rsidRDefault="00486CCA">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A17F10" w:rsidRPr="007E32B8">
        <w:rPr>
          <w:rFonts w:ascii="Times New Roman" w:hAnsi="Times New Roman" w:cs="Times New Roman"/>
          <w:b/>
          <w:bCs/>
          <w:sz w:val="24"/>
          <w:szCs w:val="24"/>
        </w:rPr>
        <w:t>18.000,00</w:t>
      </w:r>
      <w:r w:rsidRPr="007E32B8">
        <w:rPr>
          <w:rFonts w:ascii="Times New Roman" w:hAnsi="Times New Roman" w:cs="Times New Roman"/>
          <w:b/>
          <w:bCs/>
          <w:sz w:val="24"/>
          <w:szCs w:val="24"/>
        </w:rPr>
        <w:t xml:space="preserve"> EUR</w:t>
      </w:r>
    </w:p>
    <w:p w14:paraId="1EADCB47"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Odnose se na tradicionalna darivanja povodom božićnih blagdana: prigodni poklon paketi za djecu povodom obilježavanja sv. Nikole, darivanje umirovljenika, u novcu, s područja grada Pregrade čija mirovina ne prelazi određeni cenzus, te darivanje u naravi, odnosno poklon paketom kućanstva ili samaca slabijeg socijalno-imovinskog statusa.</w:t>
      </w:r>
    </w:p>
    <w:p w14:paraId="0EFD1B9A" w14:textId="77777777" w:rsidR="007E32B8" w:rsidRDefault="007E32B8">
      <w:pPr>
        <w:jc w:val="both"/>
        <w:rPr>
          <w:rFonts w:ascii="Times New Roman" w:hAnsi="Times New Roman" w:cs="Times New Roman"/>
          <w:sz w:val="24"/>
          <w:szCs w:val="24"/>
        </w:rPr>
      </w:pPr>
    </w:p>
    <w:p w14:paraId="5A1C2F22" w14:textId="6639BE0E" w:rsidR="007E32B8" w:rsidRPr="007E32B8" w:rsidRDefault="007E32B8" w:rsidP="007E32B8">
      <w:pPr>
        <w:pStyle w:val="Naslov2"/>
        <w:rPr>
          <w:rFonts w:ascii="Times New Roman" w:hAnsi="Times New Roman" w:cs="Times New Roman"/>
          <w:color w:val="auto"/>
          <w:sz w:val="24"/>
          <w:szCs w:val="24"/>
        </w:rPr>
      </w:pPr>
      <w:bookmarkStart w:id="15" w:name="_Toc184195348"/>
      <w:r>
        <w:rPr>
          <w:rFonts w:ascii="Times New Roman" w:hAnsi="Times New Roman" w:cs="Times New Roman"/>
          <w:color w:val="auto"/>
          <w:sz w:val="24"/>
          <w:szCs w:val="24"/>
          <w:lang w:eastAsia="hr-HR"/>
        </w:rPr>
        <w:t>1</w:t>
      </w:r>
      <w:r w:rsidR="00E72E52">
        <w:rPr>
          <w:rFonts w:ascii="Times New Roman" w:hAnsi="Times New Roman" w:cs="Times New Roman"/>
          <w:color w:val="auto"/>
          <w:sz w:val="24"/>
          <w:szCs w:val="24"/>
          <w:lang w:eastAsia="hr-HR"/>
        </w:rPr>
        <w:t>2</w:t>
      </w:r>
      <w:r>
        <w:rPr>
          <w:rFonts w:ascii="Times New Roman" w:hAnsi="Times New Roman" w:cs="Times New Roman"/>
          <w:color w:val="auto"/>
          <w:sz w:val="24"/>
          <w:szCs w:val="24"/>
          <w:lang w:eastAsia="hr-HR"/>
        </w:rPr>
        <w:t xml:space="preserve">. </w:t>
      </w:r>
      <w:r>
        <w:rPr>
          <w:rFonts w:ascii="Times New Roman" w:hAnsi="Times New Roman" w:cs="Times New Roman"/>
          <w:color w:val="auto"/>
          <w:sz w:val="24"/>
          <w:szCs w:val="24"/>
        </w:rPr>
        <w:t>Naknada onkološkim bolesnicima</w:t>
      </w:r>
      <w:bookmarkEnd w:id="15"/>
    </w:p>
    <w:p w14:paraId="06490BF0" w14:textId="0F5D9467" w:rsidR="007E32B8" w:rsidRPr="007E32B8" w:rsidRDefault="007E32B8" w:rsidP="007E32B8">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E72E52">
        <w:rPr>
          <w:rFonts w:ascii="Times New Roman" w:hAnsi="Times New Roman" w:cs="Times New Roman"/>
          <w:b/>
          <w:bCs/>
          <w:sz w:val="24"/>
          <w:szCs w:val="24"/>
        </w:rPr>
        <w:t>10</w:t>
      </w:r>
      <w:r w:rsidRPr="007E32B8">
        <w:rPr>
          <w:rFonts w:ascii="Times New Roman" w:hAnsi="Times New Roman" w:cs="Times New Roman"/>
          <w:b/>
          <w:bCs/>
          <w:sz w:val="24"/>
          <w:szCs w:val="24"/>
        </w:rPr>
        <w:t>.000,00 EUR</w:t>
      </w:r>
    </w:p>
    <w:p w14:paraId="74B7FE31" w14:textId="77777777" w:rsidR="007E32B8" w:rsidRDefault="007E32B8" w:rsidP="007E32B8">
      <w:pPr>
        <w:autoSpaceDE w:val="0"/>
        <w:jc w:val="both"/>
        <w:rPr>
          <w:rFonts w:ascii="Times New Roman" w:hAnsi="Times New Roman" w:cs="Times New Roman"/>
          <w:sz w:val="24"/>
          <w:szCs w:val="24"/>
        </w:rPr>
      </w:pPr>
      <w:r>
        <w:rPr>
          <w:rFonts w:ascii="Times New Roman" w:hAnsi="Times New Roman" w:cs="Times New Roman"/>
          <w:sz w:val="24"/>
          <w:szCs w:val="24"/>
        </w:rPr>
        <w:t>Sukladno Odluci o socijalnoj skrbi na području Grada Pregrade na temelju posebnog zaključka gradonačelnika mogu se odobriti i drugi oblici socijalnih naknada.</w:t>
      </w:r>
    </w:p>
    <w:p w14:paraId="0C5C1719" w14:textId="77777777" w:rsidR="00FC30EF" w:rsidRDefault="00FC30EF">
      <w:pPr>
        <w:jc w:val="both"/>
        <w:rPr>
          <w:rFonts w:ascii="Times New Roman" w:hAnsi="Times New Roman" w:cs="Times New Roman"/>
          <w:sz w:val="24"/>
          <w:szCs w:val="24"/>
        </w:rPr>
      </w:pPr>
    </w:p>
    <w:p w14:paraId="43EEC551" w14:textId="77777777" w:rsidR="00FC30EF" w:rsidRDefault="00486CCA">
      <w:pPr>
        <w:jc w:val="center"/>
        <w:rPr>
          <w:rFonts w:ascii="Times New Roman" w:hAnsi="Times New Roman" w:cs="Times New Roman"/>
          <w:sz w:val="24"/>
          <w:szCs w:val="24"/>
        </w:rPr>
      </w:pPr>
      <w:r>
        <w:rPr>
          <w:rFonts w:ascii="Times New Roman" w:hAnsi="Times New Roman" w:cs="Times New Roman"/>
          <w:sz w:val="24"/>
          <w:szCs w:val="24"/>
        </w:rPr>
        <w:t>Članak 3.</w:t>
      </w:r>
    </w:p>
    <w:p w14:paraId="3A1486D9" w14:textId="77777777" w:rsidR="00FC30EF" w:rsidRDefault="00486CCA">
      <w:pPr>
        <w:pStyle w:val="Naslov1"/>
        <w:rPr>
          <w:rFonts w:ascii="Times New Roman" w:hAnsi="Times New Roman" w:cs="Times New Roman"/>
          <w:color w:val="auto"/>
          <w:sz w:val="24"/>
          <w:szCs w:val="24"/>
        </w:rPr>
      </w:pPr>
      <w:bookmarkStart w:id="16" w:name="_Toc184195349"/>
      <w:r>
        <w:rPr>
          <w:rFonts w:ascii="Times New Roman" w:hAnsi="Times New Roman" w:cs="Times New Roman"/>
          <w:color w:val="auto"/>
          <w:sz w:val="24"/>
          <w:szCs w:val="24"/>
        </w:rPr>
        <w:t>II. ZDRAVSTVO</w:t>
      </w:r>
      <w:bookmarkEnd w:id="16"/>
    </w:p>
    <w:p w14:paraId="4086052E" w14:textId="77777777" w:rsidR="00FC30EF" w:rsidRDefault="00486CCA">
      <w:pPr>
        <w:jc w:val="both"/>
        <w:rPr>
          <w:rFonts w:ascii="Times New Roman" w:hAnsi="Times New Roman" w:cs="Times New Roman"/>
          <w:b/>
          <w:sz w:val="24"/>
          <w:szCs w:val="24"/>
        </w:rPr>
      </w:pPr>
      <w:r>
        <w:rPr>
          <w:rFonts w:ascii="Times New Roman" w:hAnsi="Times New Roman" w:cs="Times New Roman"/>
          <w:sz w:val="24"/>
          <w:szCs w:val="24"/>
        </w:rPr>
        <w:t xml:space="preserve">Javno zdravstvene potrebe Grad Pregrada utvrđuje temeljem potreba iskazanih od strane pružatelja zdravstvenih usluga, ali i građana te udruga građana koje aktivno sudjeluju u realizaciji ovog programa detektiranjem problema, utvrđivanjem potreba, davanjem inicijativa,  ali i izravnim provođenjem programa i projekata. </w:t>
      </w:r>
    </w:p>
    <w:p w14:paraId="70818116"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Naglasak je na prevenciji, te edukaciji građana i aktivnom sudjelovanju u brizi za vlastito zdravlje, kao i promicanju aktivnog i zdravog načina života i prehrane, sa ciljem stvaranja zdravog stila življenja. Aktivnosti su posebno usmjerene djeci i mladima, starijim osobama i osobama s invaliditetom.</w:t>
      </w:r>
    </w:p>
    <w:p w14:paraId="33421EDB" w14:textId="77777777" w:rsidR="00FC30EF" w:rsidRDefault="00486CCA">
      <w:pPr>
        <w:jc w:val="both"/>
        <w:rPr>
          <w:rFonts w:ascii="Times New Roman" w:hAnsi="Times New Roman" w:cs="Times New Roman"/>
          <w:color w:val="FF0000"/>
          <w:sz w:val="24"/>
          <w:szCs w:val="24"/>
        </w:rPr>
      </w:pPr>
      <w:r>
        <w:rPr>
          <w:rFonts w:ascii="Times New Roman" w:hAnsi="Times New Roman" w:cs="Times New Roman"/>
          <w:sz w:val="24"/>
          <w:szCs w:val="24"/>
        </w:rPr>
        <w:lastRenderedPageBreak/>
        <w:t>Sukladno svojim ovlastima Grad Pregrada doprinosi i poboljšanju pružanja zdravstvenih usluga na području grada.</w:t>
      </w:r>
    </w:p>
    <w:p w14:paraId="0AA686C3"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U provođenju ovog programa Grad Pregrada surađuje s Domom zdravlja Krapinsko- zagorske županije, ambulantama primarne zdravstvene zaštite i specijalističkim ambulantama, Zavodom za javno zdravstvo Krapinsko- zagorske županije Zavodom za hitnu medicinu Krapinsko- zagorske županije, Gradskim društvom crvenog križa Pregrada te udrugama građana i pojedincima.</w:t>
      </w:r>
    </w:p>
    <w:p w14:paraId="318C9A18"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Mjere koje Grad Pregrada poduzima u području podmirenja javnih potreba u zdravstvu odnose se na sljedeće:</w:t>
      </w:r>
    </w:p>
    <w:p w14:paraId="7A00477B" w14:textId="77777777" w:rsidR="00FC30EF" w:rsidRDefault="00486CCA">
      <w:pPr>
        <w:pStyle w:val="Naslov2"/>
        <w:rPr>
          <w:rFonts w:ascii="Times New Roman" w:hAnsi="Times New Roman" w:cs="Times New Roman"/>
          <w:b w:val="0"/>
          <w:color w:val="auto"/>
          <w:sz w:val="24"/>
          <w:szCs w:val="24"/>
        </w:rPr>
      </w:pPr>
      <w:bookmarkStart w:id="17" w:name="_Toc184195350"/>
      <w:r>
        <w:rPr>
          <w:rFonts w:ascii="Times New Roman" w:hAnsi="Times New Roman" w:cs="Times New Roman"/>
          <w:color w:val="auto"/>
          <w:sz w:val="24"/>
          <w:szCs w:val="24"/>
        </w:rPr>
        <w:t>1. Sufinanciranje projekata organizacija civilnog društva</w:t>
      </w:r>
      <w:bookmarkEnd w:id="17"/>
    </w:p>
    <w:p w14:paraId="77C345CC" w14:textId="46F1E555" w:rsidR="00FC30EF" w:rsidRPr="00E72E52" w:rsidRDefault="00486CCA">
      <w:pPr>
        <w:jc w:val="right"/>
        <w:rPr>
          <w:rFonts w:ascii="Times New Roman" w:hAnsi="Times New Roman" w:cs="Times New Roman"/>
          <w:b/>
          <w:bCs/>
          <w:sz w:val="24"/>
          <w:szCs w:val="24"/>
        </w:rPr>
      </w:pPr>
      <w:r w:rsidRPr="00E72E52">
        <w:rPr>
          <w:rFonts w:ascii="Times New Roman" w:hAnsi="Times New Roman" w:cs="Times New Roman"/>
          <w:b/>
          <w:bCs/>
          <w:sz w:val="24"/>
          <w:szCs w:val="24"/>
        </w:rPr>
        <w:t xml:space="preserve">PLAN: </w:t>
      </w:r>
      <w:r w:rsidR="00E72E52" w:rsidRPr="00E72E52">
        <w:rPr>
          <w:rFonts w:ascii="Times New Roman" w:hAnsi="Times New Roman" w:cs="Times New Roman"/>
          <w:b/>
          <w:bCs/>
          <w:sz w:val="24"/>
          <w:szCs w:val="24"/>
        </w:rPr>
        <w:t>15</w:t>
      </w:r>
      <w:r w:rsidR="00F94999" w:rsidRPr="00E72E52">
        <w:rPr>
          <w:rFonts w:ascii="Times New Roman" w:hAnsi="Times New Roman" w:cs="Times New Roman"/>
          <w:b/>
          <w:bCs/>
          <w:sz w:val="24"/>
          <w:szCs w:val="24"/>
        </w:rPr>
        <w:t>.000,00 EUR</w:t>
      </w:r>
    </w:p>
    <w:p w14:paraId="1CF81B8A" w14:textId="77777777" w:rsidR="00FC30EF" w:rsidRDefault="00FC30EF">
      <w:pPr>
        <w:jc w:val="right"/>
        <w:rPr>
          <w:rFonts w:ascii="Times New Roman" w:hAnsi="Times New Roman" w:cs="Times New Roman"/>
          <w:sz w:val="24"/>
          <w:szCs w:val="24"/>
        </w:rPr>
      </w:pPr>
    </w:p>
    <w:p w14:paraId="754538EC" w14:textId="5CA743C0" w:rsidR="00FC30EF" w:rsidRDefault="00486CCA">
      <w:pPr>
        <w:spacing w:after="0"/>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Putem Javnog natječaja za financiranje projekata udruga sa područja grada Pregrade u okviru raspoloživih sredstava iz Proračuna Grada Pregrade za </w:t>
      </w:r>
      <w:r w:rsidR="00F10981">
        <w:rPr>
          <w:rFonts w:ascii="Times New Roman" w:hAnsi="Times New Roman" w:cs="Times New Roman"/>
          <w:sz w:val="24"/>
          <w:szCs w:val="24"/>
          <w:lang w:eastAsia="hr-HR"/>
        </w:rPr>
        <w:t>202</w:t>
      </w:r>
      <w:r w:rsidR="00DD4D70">
        <w:rPr>
          <w:rFonts w:ascii="Times New Roman" w:hAnsi="Times New Roman" w:cs="Times New Roman"/>
          <w:sz w:val="24"/>
          <w:szCs w:val="24"/>
          <w:lang w:eastAsia="hr-HR"/>
        </w:rPr>
        <w:t>5</w:t>
      </w:r>
      <w:r w:rsidR="00F10981">
        <w:rPr>
          <w:rFonts w:ascii="Times New Roman" w:hAnsi="Times New Roman" w:cs="Times New Roman"/>
          <w:sz w:val="24"/>
          <w:szCs w:val="24"/>
          <w:lang w:eastAsia="hr-HR"/>
        </w:rPr>
        <w:t>.</w:t>
      </w:r>
      <w:r>
        <w:rPr>
          <w:rFonts w:ascii="Times New Roman" w:hAnsi="Times New Roman" w:cs="Times New Roman"/>
          <w:sz w:val="24"/>
          <w:szCs w:val="24"/>
          <w:lang w:eastAsia="hr-HR"/>
        </w:rPr>
        <w:t xml:space="preserve"> godinu, Grad Pregrada će financirati projekte odnosno programe organizacija civilnog društva koji uključuju i područje zdravstva.</w:t>
      </w:r>
    </w:p>
    <w:p w14:paraId="7BA5B3FC" w14:textId="77777777" w:rsidR="00FC30EF" w:rsidRDefault="00FC30EF">
      <w:pPr>
        <w:spacing w:after="0"/>
        <w:jc w:val="both"/>
        <w:rPr>
          <w:rFonts w:ascii="Times New Roman" w:hAnsi="Times New Roman" w:cs="Times New Roman"/>
          <w:sz w:val="24"/>
          <w:szCs w:val="24"/>
          <w:lang w:eastAsia="hr-HR"/>
        </w:rPr>
      </w:pPr>
    </w:p>
    <w:p w14:paraId="1EF6CD4D" w14:textId="77777777" w:rsidR="00FC30EF" w:rsidRDefault="00486CCA">
      <w:pPr>
        <w:pStyle w:val="Naslov2"/>
        <w:rPr>
          <w:rFonts w:ascii="Times New Roman" w:hAnsi="Times New Roman" w:cs="Times New Roman"/>
          <w:color w:val="auto"/>
          <w:sz w:val="24"/>
          <w:szCs w:val="24"/>
          <w:lang w:eastAsia="hr-HR"/>
        </w:rPr>
      </w:pPr>
      <w:bookmarkStart w:id="18" w:name="_Toc184195351"/>
      <w:r>
        <w:rPr>
          <w:rFonts w:ascii="Times New Roman" w:hAnsi="Times New Roman" w:cs="Times New Roman"/>
          <w:color w:val="auto"/>
          <w:sz w:val="24"/>
          <w:szCs w:val="24"/>
          <w:lang w:eastAsia="hr-HR"/>
        </w:rPr>
        <w:t>2. Podrška obitelji sa djecom s (po)teškoćama u razvoju</w:t>
      </w:r>
      <w:bookmarkEnd w:id="18"/>
    </w:p>
    <w:p w14:paraId="7D2EB519" w14:textId="7A8B37C2" w:rsidR="00FC30EF" w:rsidRPr="00E72E52" w:rsidRDefault="00486CCA">
      <w:pPr>
        <w:spacing w:after="0"/>
        <w:jc w:val="right"/>
        <w:rPr>
          <w:rFonts w:ascii="Times New Roman" w:hAnsi="Times New Roman" w:cs="Times New Roman"/>
          <w:b/>
          <w:bCs/>
          <w:sz w:val="24"/>
          <w:szCs w:val="24"/>
          <w:lang w:eastAsia="hr-HR"/>
        </w:rPr>
      </w:pPr>
      <w:r w:rsidRPr="00E72E52">
        <w:rPr>
          <w:rFonts w:ascii="Times New Roman" w:hAnsi="Times New Roman" w:cs="Times New Roman"/>
          <w:b/>
          <w:bCs/>
          <w:sz w:val="24"/>
          <w:szCs w:val="24"/>
          <w:lang w:eastAsia="hr-HR"/>
        </w:rPr>
        <w:t xml:space="preserve">PLAN: </w:t>
      </w:r>
      <w:r w:rsidR="00F94999" w:rsidRPr="00E72E52">
        <w:rPr>
          <w:rFonts w:ascii="Times New Roman" w:hAnsi="Times New Roman" w:cs="Times New Roman"/>
          <w:b/>
          <w:bCs/>
          <w:sz w:val="24"/>
          <w:szCs w:val="24"/>
          <w:lang w:eastAsia="hr-HR"/>
        </w:rPr>
        <w:t>5.000,00</w:t>
      </w:r>
      <w:r w:rsidRPr="00E72E52">
        <w:rPr>
          <w:rFonts w:ascii="Times New Roman" w:hAnsi="Times New Roman" w:cs="Times New Roman"/>
          <w:b/>
          <w:bCs/>
          <w:sz w:val="24"/>
          <w:szCs w:val="24"/>
          <w:lang w:eastAsia="hr-HR"/>
        </w:rPr>
        <w:t xml:space="preserve"> EUR</w:t>
      </w:r>
    </w:p>
    <w:p w14:paraId="3A0E4223" w14:textId="77777777" w:rsidR="00FC30EF" w:rsidRDefault="00FC30EF">
      <w:pPr>
        <w:spacing w:after="0"/>
        <w:jc w:val="both"/>
        <w:rPr>
          <w:rFonts w:ascii="Times New Roman" w:hAnsi="Times New Roman" w:cs="Times New Roman"/>
          <w:color w:val="FF0000"/>
          <w:sz w:val="24"/>
          <w:szCs w:val="24"/>
          <w:lang w:eastAsia="hr-HR"/>
        </w:rPr>
      </w:pPr>
    </w:p>
    <w:p w14:paraId="500C0032" w14:textId="070A51D9" w:rsidR="00FC30EF" w:rsidRDefault="00486CCA">
      <w:pPr>
        <w:spacing w:after="0"/>
        <w:jc w:val="both"/>
        <w:rPr>
          <w:rFonts w:ascii="Times New Roman" w:hAnsi="Times New Roman" w:cs="Times New Roman"/>
          <w:sz w:val="24"/>
          <w:szCs w:val="24"/>
          <w:lang w:eastAsia="hr-HR"/>
        </w:rPr>
      </w:pPr>
      <w:r>
        <w:rPr>
          <w:rFonts w:ascii="Times New Roman" w:hAnsi="Times New Roman" w:cs="Times New Roman"/>
          <w:sz w:val="24"/>
          <w:szCs w:val="24"/>
          <w:lang w:eastAsia="hr-HR"/>
        </w:rPr>
        <w:t>Odlukom o mjerilima za financiranje predškolskog odgoja</w:t>
      </w:r>
      <w:r w:rsidR="00B57170">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određeno je da se sredstva za financiranje troškova boravka djece u specijalnoj ustanovi (Poliklinika SUVAG i sl.) osiguravaju se u proračunu Grada najmanje u visini od 30%, a najviše u visini 50 % od utvrđene cijene programa. Ostvarivanje prava na sufinanciranje troškova ostvaruje se na temelju pojedinačnog zahtjeva i odluke Gradonačelnika.</w:t>
      </w:r>
    </w:p>
    <w:p w14:paraId="44AB406F" w14:textId="77777777" w:rsidR="00FD76FB" w:rsidRDefault="00FD76FB">
      <w:pPr>
        <w:jc w:val="center"/>
        <w:rPr>
          <w:rFonts w:ascii="Times New Roman" w:hAnsi="Times New Roman" w:cs="Times New Roman"/>
          <w:sz w:val="24"/>
          <w:szCs w:val="24"/>
        </w:rPr>
      </w:pPr>
    </w:p>
    <w:p w14:paraId="2D909D28" w14:textId="25C2FE87" w:rsidR="00FC30EF" w:rsidRDefault="00486CCA" w:rsidP="00FD76FB">
      <w:pPr>
        <w:spacing w:after="0"/>
        <w:jc w:val="center"/>
        <w:rPr>
          <w:rFonts w:ascii="Times New Roman" w:hAnsi="Times New Roman" w:cs="Times New Roman"/>
          <w:sz w:val="24"/>
          <w:szCs w:val="24"/>
        </w:rPr>
      </w:pPr>
      <w:r>
        <w:rPr>
          <w:rFonts w:ascii="Times New Roman" w:hAnsi="Times New Roman" w:cs="Times New Roman"/>
          <w:sz w:val="24"/>
          <w:szCs w:val="24"/>
        </w:rPr>
        <w:t>Članak 4.</w:t>
      </w:r>
    </w:p>
    <w:p w14:paraId="1FE9C6B3" w14:textId="77777777" w:rsidR="00FC30EF" w:rsidRDefault="00486CCA" w:rsidP="00FD76FB">
      <w:pPr>
        <w:pStyle w:val="Naslov1"/>
        <w:spacing w:before="0"/>
        <w:rPr>
          <w:rFonts w:ascii="Times New Roman" w:hAnsi="Times New Roman" w:cs="Times New Roman"/>
          <w:color w:val="auto"/>
          <w:sz w:val="24"/>
          <w:szCs w:val="24"/>
        </w:rPr>
      </w:pPr>
      <w:bookmarkStart w:id="19" w:name="_Toc184195352"/>
      <w:r>
        <w:rPr>
          <w:rFonts w:ascii="Times New Roman" w:hAnsi="Times New Roman" w:cs="Times New Roman"/>
          <w:color w:val="auto"/>
          <w:sz w:val="24"/>
          <w:szCs w:val="24"/>
        </w:rPr>
        <w:t>III. OSTALO</w:t>
      </w:r>
      <w:bookmarkEnd w:id="19"/>
    </w:p>
    <w:p w14:paraId="66787939" w14:textId="77777777" w:rsidR="00FC30EF" w:rsidRDefault="00FC30EF">
      <w:pPr>
        <w:rPr>
          <w:rFonts w:ascii="Times New Roman" w:hAnsi="Times New Roman" w:cs="Times New Roman"/>
          <w:sz w:val="24"/>
          <w:szCs w:val="24"/>
        </w:rPr>
      </w:pPr>
    </w:p>
    <w:p w14:paraId="36CF6263" w14:textId="77777777" w:rsidR="00FC30EF" w:rsidRDefault="00486CCA">
      <w:pPr>
        <w:pStyle w:val="Naslov2"/>
        <w:rPr>
          <w:rFonts w:ascii="Times New Roman" w:hAnsi="Times New Roman" w:cs="Times New Roman"/>
          <w:color w:val="auto"/>
          <w:sz w:val="24"/>
          <w:szCs w:val="24"/>
        </w:rPr>
      </w:pPr>
      <w:bookmarkStart w:id="20" w:name="_Toc184195353"/>
      <w:r>
        <w:rPr>
          <w:rFonts w:ascii="Times New Roman" w:hAnsi="Times New Roman" w:cs="Times New Roman"/>
          <w:color w:val="auto"/>
          <w:sz w:val="24"/>
          <w:szCs w:val="24"/>
        </w:rPr>
        <w:t>1. Prilagodba građevina osobama sa invaliditetom</w:t>
      </w:r>
      <w:bookmarkEnd w:id="20"/>
    </w:p>
    <w:p w14:paraId="4CFE5245" w14:textId="5525E9AE" w:rsidR="00FC30EF" w:rsidRPr="00E72E52" w:rsidRDefault="00486CCA">
      <w:pPr>
        <w:jc w:val="right"/>
        <w:rPr>
          <w:rFonts w:ascii="Times New Roman" w:hAnsi="Times New Roman" w:cs="Times New Roman"/>
          <w:b/>
          <w:bCs/>
          <w:sz w:val="24"/>
          <w:szCs w:val="24"/>
        </w:rPr>
      </w:pPr>
      <w:r w:rsidRPr="00E72E52">
        <w:rPr>
          <w:rFonts w:ascii="Times New Roman" w:hAnsi="Times New Roman" w:cs="Times New Roman"/>
          <w:b/>
          <w:bCs/>
          <w:sz w:val="24"/>
          <w:szCs w:val="24"/>
        </w:rPr>
        <w:t xml:space="preserve">PLAN: </w:t>
      </w:r>
      <w:r w:rsidR="00F108B4" w:rsidRPr="00E72E52">
        <w:rPr>
          <w:rFonts w:ascii="Times New Roman" w:hAnsi="Times New Roman" w:cs="Times New Roman"/>
          <w:b/>
          <w:bCs/>
          <w:sz w:val="24"/>
          <w:szCs w:val="24"/>
        </w:rPr>
        <w:t>45.000,00</w:t>
      </w:r>
      <w:r w:rsidRPr="00E72E52">
        <w:rPr>
          <w:rFonts w:ascii="Times New Roman" w:hAnsi="Times New Roman" w:cs="Times New Roman"/>
          <w:b/>
          <w:bCs/>
          <w:sz w:val="24"/>
          <w:szCs w:val="24"/>
        </w:rPr>
        <w:t xml:space="preserve"> EUR</w:t>
      </w:r>
    </w:p>
    <w:p w14:paraId="49C05343" w14:textId="77777777" w:rsidR="00FC30EF" w:rsidRDefault="00486CCA">
      <w:pPr>
        <w:rPr>
          <w:rFonts w:ascii="Times New Roman" w:hAnsi="Times New Roman" w:cs="Times New Roman"/>
          <w:sz w:val="24"/>
          <w:szCs w:val="24"/>
        </w:rPr>
      </w:pPr>
      <w:r>
        <w:rPr>
          <w:rFonts w:ascii="Times New Roman" w:hAnsi="Times New Roman" w:cs="Times New Roman"/>
          <w:sz w:val="24"/>
          <w:szCs w:val="24"/>
        </w:rPr>
        <w:t>Prilagodba Upravne zgrade Grada Pregrade na adresi Josipa Karla Tuškana 2, Pregrada, za pristup osobama s invaliditetom.</w:t>
      </w:r>
    </w:p>
    <w:p w14:paraId="72470389" w14:textId="77777777" w:rsidR="00FC30EF" w:rsidRDefault="00486CCA">
      <w:pPr>
        <w:jc w:val="center"/>
        <w:rPr>
          <w:rFonts w:ascii="Times New Roman" w:hAnsi="Times New Roman" w:cs="Times New Roman"/>
          <w:sz w:val="24"/>
          <w:szCs w:val="24"/>
        </w:rPr>
      </w:pPr>
      <w:r>
        <w:rPr>
          <w:rFonts w:ascii="Times New Roman" w:hAnsi="Times New Roman" w:cs="Times New Roman"/>
          <w:sz w:val="24"/>
          <w:szCs w:val="24"/>
        </w:rPr>
        <w:t>Članak 5.</w:t>
      </w:r>
    </w:p>
    <w:p w14:paraId="295F8293" w14:textId="0E842C71" w:rsidR="00FC30EF" w:rsidRDefault="00486CCA">
      <w:pPr>
        <w:ind w:right="-20" w:firstLine="709"/>
        <w:jc w:val="both"/>
        <w:rPr>
          <w:rFonts w:ascii="Times New Roman" w:hAnsi="Times New Roman" w:cs="Times New Roman"/>
          <w:sz w:val="24"/>
          <w:szCs w:val="24"/>
        </w:rPr>
      </w:pPr>
      <w:r>
        <w:rPr>
          <w:rFonts w:ascii="Times New Roman" w:hAnsi="Times New Roman" w:cs="Times New Roman"/>
          <w:sz w:val="24"/>
          <w:szCs w:val="24"/>
        </w:rPr>
        <w:t xml:space="preserve">Sredstva za financiranje javnih potreba u socijalnoj skrbi i zdravstvu iz članka 2. i 3. ovog Programa planirana su u Proračunu Grada Pregrade za </w:t>
      </w:r>
      <w:r w:rsidR="00F10981">
        <w:rPr>
          <w:rFonts w:ascii="Times New Roman" w:hAnsi="Times New Roman" w:cs="Times New Roman"/>
          <w:sz w:val="24"/>
          <w:szCs w:val="24"/>
        </w:rPr>
        <w:t>202</w:t>
      </w:r>
      <w:r w:rsidR="00DD4D70">
        <w:rPr>
          <w:rFonts w:ascii="Times New Roman" w:hAnsi="Times New Roman" w:cs="Times New Roman"/>
          <w:sz w:val="24"/>
          <w:szCs w:val="24"/>
        </w:rPr>
        <w:t>5</w:t>
      </w:r>
      <w:r w:rsidR="00F10981">
        <w:rPr>
          <w:rFonts w:ascii="Times New Roman" w:hAnsi="Times New Roman" w:cs="Times New Roman"/>
          <w:sz w:val="24"/>
          <w:szCs w:val="24"/>
        </w:rPr>
        <w:t>.</w:t>
      </w:r>
      <w:r>
        <w:rPr>
          <w:rFonts w:ascii="Times New Roman" w:hAnsi="Times New Roman" w:cs="Times New Roman"/>
          <w:sz w:val="24"/>
          <w:szCs w:val="24"/>
        </w:rPr>
        <w:t xml:space="preserve"> godinu.</w:t>
      </w:r>
    </w:p>
    <w:p w14:paraId="50211925" w14:textId="5B9D3094" w:rsidR="00FC30EF" w:rsidRDefault="00486CCA">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Članak </w:t>
      </w:r>
      <w:r w:rsidR="00FD76FB">
        <w:rPr>
          <w:rFonts w:ascii="Times New Roman" w:hAnsi="Times New Roman" w:cs="Times New Roman"/>
          <w:sz w:val="24"/>
          <w:szCs w:val="24"/>
        </w:rPr>
        <w:t>6</w:t>
      </w:r>
      <w:r>
        <w:rPr>
          <w:rFonts w:ascii="Times New Roman" w:hAnsi="Times New Roman" w:cs="Times New Roman"/>
          <w:sz w:val="24"/>
          <w:szCs w:val="24"/>
        </w:rPr>
        <w:t>.</w:t>
      </w:r>
    </w:p>
    <w:p w14:paraId="2A7E219E" w14:textId="28B2240A" w:rsidR="00FC30EF" w:rsidRDefault="00486CCA" w:rsidP="00FD76FB">
      <w:pPr>
        <w:ind w:right="-20" w:firstLine="709"/>
        <w:jc w:val="both"/>
        <w:rPr>
          <w:rFonts w:ascii="Times New Roman" w:hAnsi="Times New Roman" w:cs="Times New Roman"/>
          <w:sz w:val="24"/>
          <w:szCs w:val="24"/>
        </w:rPr>
      </w:pPr>
      <w:r>
        <w:rPr>
          <w:rFonts w:ascii="Times New Roman" w:hAnsi="Times New Roman" w:cs="Times New Roman"/>
          <w:sz w:val="24"/>
          <w:szCs w:val="24"/>
        </w:rPr>
        <w:t>Ovaj Program objavit će se u Službenom glasniku Krapinsko-zagorske županije, a primjenjuje se od 01.01.</w:t>
      </w:r>
      <w:r w:rsidR="00F10981">
        <w:rPr>
          <w:rFonts w:ascii="Times New Roman" w:hAnsi="Times New Roman" w:cs="Times New Roman"/>
          <w:sz w:val="24"/>
          <w:szCs w:val="24"/>
        </w:rPr>
        <w:t>202</w:t>
      </w:r>
      <w:r w:rsidR="00DD4D70">
        <w:rPr>
          <w:rFonts w:ascii="Times New Roman" w:hAnsi="Times New Roman" w:cs="Times New Roman"/>
          <w:sz w:val="24"/>
          <w:szCs w:val="24"/>
        </w:rPr>
        <w:t>5</w:t>
      </w:r>
      <w:r w:rsidR="00F10981">
        <w:rPr>
          <w:rFonts w:ascii="Times New Roman" w:hAnsi="Times New Roman" w:cs="Times New Roman"/>
          <w:sz w:val="24"/>
          <w:szCs w:val="24"/>
        </w:rPr>
        <w:t>.</w:t>
      </w:r>
      <w:r>
        <w:rPr>
          <w:rFonts w:ascii="Times New Roman" w:hAnsi="Times New Roman" w:cs="Times New Roman"/>
          <w:sz w:val="24"/>
          <w:szCs w:val="24"/>
        </w:rPr>
        <w:t xml:space="preserve"> godine.</w:t>
      </w:r>
    </w:p>
    <w:p w14:paraId="43DC6E22" w14:textId="77777777" w:rsidR="00FC30EF" w:rsidRDefault="00486CCA">
      <w:pPr>
        <w:ind w:left="5672"/>
        <w:jc w:val="right"/>
        <w:rPr>
          <w:rFonts w:ascii="Times New Roman" w:hAnsi="Times New Roman" w:cs="Times New Roman"/>
          <w:sz w:val="24"/>
          <w:szCs w:val="24"/>
        </w:rPr>
      </w:pPr>
      <w:r>
        <w:rPr>
          <w:rFonts w:ascii="Times New Roman" w:hAnsi="Times New Roman" w:cs="Times New Roman"/>
          <w:sz w:val="24"/>
          <w:szCs w:val="24"/>
        </w:rPr>
        <w:t xml:space="preserve">       PREDSJEDNICA  GRADSKOG VIJEĆA </w:t>
      </w:r>
    </w:p>
    <w:p w14:paraId="7A79EFFB" w14:textId="77777777" w:rsidR="00FC30EF" w:rsidRDefault="00486CCA">
      <w:pPr>
        <w:ind w:left="5672" w:firstLine="709"/>
        <w:jc w:val="right"/>
        <w:rPr>
          <w:rFonts w:ascii="Times New Roman" w:hAnsi="Times New Roman" w:cs="Times New Roman"/>
          <w:sz w:val="24"/>
          <w:szCs w:val="24"/>
        </w:rPr>
      </w:pPr>
      <w:r>
        <w:rPr>
          <w:rFonts w:ascii="Times New Roman" w:hAnsi="Times New Roman" w:cs="Times New Roman"/>
          <w:sz w:val="24"/>
          <w:szCs w:val="24"/>
        </w:rPr>
        <w:t>Vesna Petek</w:t>
      </w:r>
    </w:p>
    <w:sectPr w:rsidR="00FC30EF">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DED726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4386A9A"/>
    <w:multiLevelType w:val="hybridMultilevel"/>
    <w:tmpl w:val="DB641910"/>
    <w:lvl w:ilvl="0" w:tplc="81006736">
      <w:start w:val="124"/>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2C056ADE"/>
    <w:multiLevelType w:val="hybridMultilevel"/>
    <w:tmpl w:val="0C7E7D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F796773"/>
    <w:multiLevelType w:val="hybridMultilevel"/>
    <w:tmpl w:val="C74C39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79F05F6"/>
    <w:multiLevelType w:val="hybridMultilevel"/>
    <w:tmpl w:val="472E13C4"/>
    <w:lvl w:ilvl="0" w:tplc="E71A774E">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7CF45DB"/>
    <w:multiLevelType w:val="hybridMultilevel"/>
    <w:tmpl w:val="3348BAB6"/>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6" w15:restartNumberingAfterBreak="0">
    <w:nsid w:val="4C0C31DC"/>
    <w:multiLevelType w:val="hybridMultilevel"/>
    <w:tmpl w:val="C78CD056"/>
    <w:lvl w:ilvl="0" w:tplc="1C2E99B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7063728"/>
    <w:multiLevelType w:val="hybridMultilevel"/>
    <w:tmpl w:val="0A8CE04E"/>
    <w:lvl w:ilvl="0" w:tplc="B82A9BA8">
      <w:start w:val="1"/>
      <w:numFmt w:val="decimal"/>
      <w:lvlText w:val="%1."/>
      <w:lvlJc w:val="left"/>
      <w:pPr>
        <w:ind w:left="1069" w:hanging="360"/>
      </w:pPr>
      <w:rPr>
        <w:rFonts w:hint="default"/>
        <w:sz w:val="22"/>
      </w:rPr>
    </w:lvl>
    <w:lvl w:ilvl="1" w:tplc="041A0019">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8" w15:restartNumberingAfterBreak="0">
    <w:nsid w:val="595E35C2"/>
    <w:multiLevelType w:val="hybridMultilevel"/>
    <w:tmpl w:val="44DAEE46"/>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5E0F3DCD"/>
    <w:multiLevelType w:val="hybridMultilevel"/>
    <w:tmpl w:val="4ED481FA"/>
    <w:lvl w:ilvl="0" w:tplc="BBFE9DD6">
      <w:start w:val="1"/>
      <w:numFmt w:val="decimal"/>
      <w:lvlText w:val="%1."/>
      <w:lvlJc w:val="left"/>
      <w:pPr>
        <w:ind w:left="1069" w:hanging="360"/>
      </w:pPr>
      <w:rPr>
        <w:rFonts w:hint="default"/>
        <w:color w:val="000000"/>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0" w15:restartNumberingAfterBreak="0">
    <w:nsid w:val="5FE87F82"/>
    <w:multiLevelType w:val="hybridMultilevel"/>
    <w:tmpl w:val="FE1AB4D8"/>
    <w:lvl w:ilvl="0" w:tplc="28A25A48">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DCF79F7"/>
    <w:multiLevelType w:val="hybridMultilevel"/>
    <w:tmpl w:val="A6F222C8"/>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5226574"/>
    <w:multiLevelType w:val="hybridMultilevel"/>
    <w:tmpl w:val="B7A4A392"/>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num w:numId="1" w16cid:durableId="1281255251">
    <w:abstractNumId w:val="5"/>
  </w:num>
  <w:num w:numId="2" w16cid:durableId="2064521515">
    <w:abstractNumId w:val="6"/>
  </w:num>
  <w:num w:numId="3" w16cid:durableId="141196861">
    <w:abstractNumId w:val="11"/>
  </w:num>
  <w:num w:numId="4" w16cid:durableId="237061286">
    <w:abstractNumId w:val="10"/>
  </w:num>
  <w:num w:numId="5" w16cid:durableId="1426540487">
    <w:abstractNumId w:val="0"/>
  </w:num>
  <w:num w:numId="6" w16cid:durableId="508298953">
    <w:abstractNumId w:val="7"/>
  </w:num>
  <w:num w:numId="7" w16cid:durableId="336464586">
    <w:abstractNumId w:val="9"/>
  </w:num>
  <w:num w:numId="8" w16cid:durableId="1117410637">
    <w:abstractNumId w:val="12"/>
  </w:num>
  <w:num w:numId="9" w16cid:durableId="683363912">
    <w:abstractNumId w:val="8"/>
  </w:num>
  <w:num w:numId="10" w16cid:durableId="2019653344">
    <w:abstractNumId w:val="2"/>
  </w:num>
  <w:num w:numId="11" w16cid:durableId="218250450">
    <w:abstractNumId w:val="4"/>
  </w:num>
  <w:num w:numId="12" w16cid:durableId="1559584435">
    <w:abstractNumId w:val="1"/>
  </w:num>
  <w:num w:numId="13" w16cid:durableId="822610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C30EF"/>
    <w:rsid w:val="00017319"/>
    <w:rsid w:val="0003020F"/>
    <w:rsid w:val="002122A7"/>
    <w:rsid w:val="00315E5A"/>
    <w:rsid w:val="00374DF9"/>
    <w:rsid w:val="00404CA5"/>
    <w:rsid w:val="00470683"/>
    <w:rsid w:val="00486CCA"/>
    <w:rsid w:val="005655A4"/>
    <w:rsid w:val="00621134"/>
    <w:rsid w:val="0068696E"/>
    <w:rsid w:val="007577F7"/>
    <w:rsid w:val="00793777"/>
    <w:rsid w:val="007E32B8"/>
    <w:rsid w:val="00967899"/>
    <w:rsid w:val="009F4CD0"/>
    <w:rsid w:val="00A17F10"/>
    <w:rsid w:val="00AF63F9"/>
    <w:rsid w:val="00B57170"/>
    <w:rsid w:val="00C62E6A"/>
    <w:rsid w:val="00DB55FE"/>
    <w:rsid w:val="00DD4D70"/>
    <w:rsid w:val="00E72E52"/>
    <w:rsid w:val="00E936F4"/>
    <w:rsid w:val="00F108B4"/>
    <w:rsid w:val="00F10981"/>
    <w:rsid w:val="00F62514"/>
    <w:rsid w:val="00F76E45"/>
    <w:rsid w:val="00F94999"/>
    <w:rsid w:val="00FC30EF"/>
    <w:rsid w:val="00FD76F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103"/>
    <o:shapelayout v:ext="edit">
      <o:idmap v:ext="edit" data="1"/>
    </o:shapelayout>
  </w:shapeDefaults>
  <w:decimalSymbol w:val=","/>
  <w:listSeparator w:val=";"/>
  <w14:docId w14:val="16FF5F4F"/>
  <w15:docId w15:val="{A6AE5ED0-CC5A-46E1-ADDC-FCD361C0B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2B8"/>
  </w:style>
  <w:style w:type="paragraph" w:styleId="Naslov1">
    <w:name w:val="heading 1"/>
    <w:basedOn w:val="Normal"/>
    <w:next w:val="Normal"/>
    <w:link w:val="Naslov1Char"/>
    <w:uiPriority w:val="9"/>
    <w:qFormat/>
    <w:pPr>
      <w:keepNext/>
      <w:keepLines/>
      <w:spacing w:before="480" w:after="0"/>
      <w:outlineLvl w:val="0"/>
    </w:pPr>
    <w:rPr>
      <w:rFonts w:asciiTheme="majorHAnsi" w:eastAsiaTheme="majorEastAsia" w:hAnsiTheme="majorHAnsi" w:cstheme="majorBidi"/>
      <w:b/>
      <w:bCs/>
      <w:color w:val="729928" w:themeColor="accent1" w:themeShade="BF"/>
      <w:sz w:val="28"/>
      <w:szCs w:val="28"/>
    </w:rPr>
  </w:style>
  <w:style w:type="paragraph" w:styleId="Naslov2">
    <w:name w:val="heading 2"/>
    <w:basedOn w:val="Normal"/>
    <w:next w:val="Normal"/>
    <w:link w:val="Naslov2Char"/>
    <w:uiPriority w:val="9"/>
    <w:unhideWhenUsed/>
    <w:qFormat/>
    <w:pPr>
      <w:keepNext/>
      <w:keepLines/>
      <w:spacing w:before="200" w:after="0"/>
      <w:outlineLvl w:val="1"/>
    </w:pPr>
    <w:rPr>
      <w:rFonts w:asciiTheme="majorHAnsi" w:eastAsiaTheme="majorEastAsia" w:hAnsiTheme="majorHAnsi" w:cstheme="majorBidi"/>
      <w:b/>
      <w:bCs/>
      <w:color w:val="99CB38" w:themeColor="accent1"/>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Pr>
      <w:rFonts w:asciiTheme="majorHAnsi" w:eastAsiaTheme="majorEastAsia" w:hAnsiTheme="majorHAnsi" w:cstheme="majorBidi"/>
      <w:b/>
      <w:bCs/>
      <w:color w:val="729928" w:themeColor="accent1" w:themeShade="BF"/>
      <w:sz w:val="28"/>
      <w:szCs w:val="28"/>
    </w:rPr>
  </w:style>
  <w:style w:type="character" w:customStyle="1" w:styleId="Naslov2Char">
    <w:name w:val="Naslov 2 Char"/>
    <w:basedOn w:val="Zadanifontodlomka"/>
    <w:link w:val="Naslov2"/>
    <w:uiPriority w:val="9"/>
    <w:rPr>
      <w:rFonts w:asciiTheme="majorHAnsi" w:eastAsiaTheme="majorEastAsia" w:hAnsiTheme="majorHAnsi" w:cstheme="majorBidi"/>
      <w:b/>
      <w:bCs/>
      <w:color w:val="99CB38" w:themeColor="accent1"/>
      <w:sz w:val="26"/>
      <w:szCs w:val="26"/>
    </w:rPr>
  </w:style>
  <w:style w:type="paragraph" w:customStyle="1" w:styleId="t-9-8">
    <w:name w:val="t-9-8"/>
    <w:basedOn w:val="Normal"/>
    <w:pPr>
      <w:spacing w:before="100" w:beforeAutospacing="1" w:after="100" w:afterAutospacing="1" w:line="240" w:lineRule="auto"/>
    </w:pPr>
    <w:rPr>
      <w:rFonts w:ascii="Times New Roman" w:eastAsia="Times New Roman" w:hAnsi="Times New Roman" w:cs="Times New Roman"/>
      <w:sz w:val="24"/>
      <w:szCs w:val="24"/>
      <w:lang w:val="en-US" w:eastAsia="hr-HR"/>
    </w:rPr>
  </w:style>
  <w:style w:type="paragraph" w:styleId="Odlomakpopisa">
    <w:name w:val="List Paragraph"/>
    <w:basedOn w:val="Normal"/>
    <w:uiPriority w:val="34"/>
    <w:qFormat/>
    <w:pPr>
      <w:ind w:left="720"/>
      <w:contextualSpacing/>
    </w:pPr>
  </w:style>
  <w:style w:type="paragraph" w:styleId="Standard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adraj1">
    <w:name w:val="toc 1"/>
    <w:basedOn w:val="Normal"/>
    <w:next w:val="Normal"/>
    <w:autoRedefine/>
    <w:uiPriority w:val="39"/>
    <w:unhideWhenUsed/>
    <w:pPr>
      <w:spacing w:after="100"/>
    </w:pPr>
  </w:style>
  <w:style w:type="paragraph" w:styleId="Sadraj2">
    <w:name w:val="toc 2"/>
    <w:basedOn w:val="Normal"/>
    <w:next w:val="Normal"/>
    <w:autoRedefine/>
    <w:uiPriority w:val="39"/>
    <w:unhideWhenUsed/>
    <w:rsid w:val="00E72E52"/>
    <w:pPr>
      <w:tabs>
        <w:tab w:val="left" w:pos="660"/>
        <w:tab w:val="right" w:leader="dot" w:pos="9062"/>
      </w:tabs>
      <w:spacing w:after="100"/>
      <w:ind w:left="220"/>
    </w:pPr>
    <w:rPr>
      <w:rFonts w:ascii="Times New Roman" w:hAnsi="Times New Roman" w:cs="Times New Roman"/>
      <w:noProof/>
    </w:rPr>
  </w:style>
  <w:style w:type="character" w:styleId="Hiperveza">
    <w:name w:val="Hyperlink"/>
    <w:basedOn w:val="Zadanifontodlomka"/>
    <w:uiPriority w:val="99"/>
    <w:unhideWhenUsed/>
    <w:rPr>
      <w:color w:val="EE7B08" w:themeColor="hyperlink"/>
      <w:u w:val="single"/>
    </w:rPr>
  </w:style>
  <w:style w:type="paragraph" w:styleId="Bezproreda">
    <w:name w:val="No Spacing"/>
    <w:link w:val="BezproredaChar"/>
    <w:uiPriority w:val="1"/>
    <w:qFormat/>
    <w:pPr>
      <w:spacing w:after="0" w:line="240" w:lineRule="auto"/>
    </w:pPr>
    <w:rPr>
      <w:rFonts w:eastAsiaTheme="minorEastAsia"/>
    </w:rPr>
  </w:style>
  <w:style w:type="character" w:customStyle="1" w:styleId="BezproredaChar">
    <w:name w:val="Bez proreda Char"/>
    <w:basedOn w:val="Zadanifontodlomka"/>
    <w:link w:val="Bezproreda"/>
    <w:uiPriority w:val="1"/>
    <w:rPr>
      <w:rFonts w:eastAsiaTheme="minorEastAsia"/>
    </w:rPr>
  </w:style>
  <w:style w:type="paragraph" w:styleId="Tekstbalonia">
    <w:name w:val="Balloon Text"/>
    <w:basedOn w:val="Normal"/>
    <w:link w:val="TekstbaloniaChar"/>
    <w:uiPriority w:val="99"/>
    <w:semiHidden/>
    <w:unhideWhenUse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Referencakomentara">
    <w:name w:val="annotation reference"/>
    <w:basedOn w:val="Zadanifontodlomka"/>
    <w:uiPriority w:val="99"/>
    <w:semiHidden/>
    <w:unhideWhenUsed/>
    <w:rPr>
      <w:sz w:val="16"/>
      <w:szCs w:val="16"/>
    </w:rPr>
  </w:style>
  <w:style w:type="paragraph" w:styleId="Tekstkomentara">
    <w:name w:val="annotation text"/>
    <w:basedOn w:val="Normal"/>
    <w:link w:val="TekstkomentaraChar"/>
    <w:uiPriority w:val="99"/>
    <w:semiHidden/>
    <w:unhideWhenUsed/>
    <w:pPr>
      <w:spacing w:line="240" w:lineRule="auto"/>
    </w:pPr>
    <w:rPr>
      <w:sz w:val="20"/>
      <w:szCs w:val="20"/>
    </w:rPr>
  </w:style>
  <w:style w:type="character" w:customStyle="1" w:styleId="TekstkomentaraChar">
    <w:name w:val="Tekst komentara Char"/>
    <w:basedOn w:val="Zadanifontodlomka"/>
    <w:link w:val="Tekstkomentara"/>
    <w:uiPriority w:val="99"/>
    <w:semiHidden/>
    <w:rPr>
      <w:sz w:val="20"/>
      <w:szCs w:val="20"/>
    </w:rPr>
  </w:style>
  <w:style w:type="paragraph" w:styleId="Predmetkomentara">
    <w:name w:val="annotation subject"/>
    <w:basedOn w:val="Tekstkomentara"/>
    <w:next w:val="Tekstkomentara"/>
    <w:link w:val="PredmetkomentaraChar"/>
    <w:uiPriority w:val="99"/>
    <w:semiHidden/>
    <w:unhideWhenUsed/>
    <w:rPr>
      <w:b/>
      <w:bCs/>
    </w:rPr>
  </w:style>
  <w:style w:type="character" w:customStyle="1" w:styleId="PredmetkomentaraChar">
    <w:name w:val="Predmet komentara Char"/>
    <w:basedOn w:val="TekstkomentaraChar"/>
    <w:link w:val="Predmetkomentara"/>
    <w:uiPriority w:val="99"/>
    <w:semiHidden/>
    <w:rPr>
      <w:b/>
      <w:bCs/>
      <w:sz w:val="20"/>
      <w:szCs w:val="20"/>
    </w:rPr>
  </w:style>
  <w:style w:type="table" w:customStyle="1" w:styleId="Reetkatablice1">
    <w:name w:val="Rešetka tablice1"/>
    <w:basedOn w:val="Obinatablica"/>
    <w:next w:val="Reetkatablice"/>
    <w:uiPriority w:val="5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5FD32D3A2145EF9D160BE4D80A3884"/>
        <w:category>
          <w:name w:val="Općenito"/>
          <w:gallery w:val="placeholder"/>
        </w:category>
        <w:types>
          <w:type w:val="bbPlcHdr"/>
        </w:types>
        <w:behaviors>
          <w:behavior w:val="content"/>
        </w:behaviors>
        <w:guid w:val="{74AED1BF-041A-48C0-97E3-F9ED2E33270A}"/>
      </w:docPartPr>
      <w:docPartBody>
        <w:p w:rsidR="00FC50C1" w:rsidRDefault="00FC50C1">
          <w:pPr>
            <w:pStyle w:val="BB5FD32D3A2145EF9D160BE4D80A3884"/>
          </w:pPr>
          <w:r>
            <w:rPr>
              <w:rFonts w:asciiTheme="majorHAnsi" w:eastAsiaTheme="majorEastAsia" w:hAnsiTheme="majorHAnsi" w:cstheme="majorBidi"/>
              <w:caps/>
              <w:color w:val="156082" w:themeColor="accent1"/>
              <w:sz w:val="80"/>
              <w:szCs w:val="80"/>
            </w:rPr>
            <w:t>[naslov dokumenta]</w:t>
          </w:r>
        </w:p>
      </w:docPartBody>
    </w:docPart>
    <w:docPart>
      <w:docPartPr>
        <w:name w:val="6CE5B80698214921AC7C862E76C86B24"/>
        <w:category>
          <w:name w:val="Općenito"/>
          <w:gallery w:val="placeholder"/>
        </w:category>
        <w:types>
          <w:type w:val="bbPlcHdr"/>
        </w:types>
        <w:behaviors>
          <w:behavior w:val="content"/>
        </w:behaviors>
        <w:guid w:val="{B0557407-7C5A-487D-B942-2A59F7E96969}"/>
      </w:docPartPr>
      <w:docPartBody>
        <w:p w:rsidR="00FC50C1" w:rsidRDefault="00FC50C1">
          <w:pPr>
            <w:pStyle w:val="6CE5B80698214921AC7C862E76C86B24"/>
          </w:pPr>
          <w:r>
            <w:rPr>
              <w:color w:val="156082" w:themeColor="accent1"/>
              <w:sz w:val="28"/>
              <w:szCs w:val="28"/>
            </w:rPr>
            <w:t>[podnaslov dokumenta]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0C1"/>
    <w:rsid w:val="0003020F"/>
    <w:rsid w:val="00C62E6A"/>
    <w:rsid w:val="00F76E45"/>
    <w:rsid w:val="00FC50C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B5FD32D3A2145EF9D160BE4D80A3884">
    <w:name w:val="BB5FD32D3A2145EF9D160BE4D80A3884"/>
  </w:style>
  <w:style w:type="paragraph" w:customStyle="1" w:styleId="6CE5B80698214921AC7C862E76C86B24">
    <w:name w:val="6CE5B80698214921AC7C862E76C86B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Zeleno-žuta">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11. prosinca 2024.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E4DFCB-1B95-46E1-A09E-A039DB79D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10</Pages>
  <Words>2539</Words>
  <Characters>14475</Characters>
  <Application>Microsoft Office Word</Application>
  <DocSecurity>0</DocSecurity>
  <Lines>120</Lines>
  <Paragraphs>33</Paragraphs>
  <ScaleCrop>false</ScaleCrop>
  <HeadingPairs>
    <vt:vector size="2" baseType="variant">
      <vt:variant>
        <vt:lpstr>Naslov</vt:lpstr>
      </vt:variant>
      <vt:variant>
        <vt:i4>1</vt:i4>
      </vt:variant>
    </vt:vector>
  </HeadingPairs>
  <TitlesOfParts>
    <vt:vector size="1" baseType="lpstr">
      <vt:lpstr>PROGRAM javnih potreba u socijalnoj skrbi i zdravstvu Grada Pregrade za 2025. godinu</vt:lpstr>
    </vt:vector>
  </TitlesOfParts>
  <Company>GRAD PREGRADA</Company>
  <LinksUpToDate>false</LinksUpToDate>
  <CharactersWithSpaces>16981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javnih potreba u socijalnoj skrbi i zdravstvu Grada Pregrade za 2025. godinu</dc:title>
  <dc:subject>Grad Pregrada</dc:subject>
  <dc:creator>Gradsko vijeće Grada Pregrade</dc:creator>
  <cp:lastModifiedBy>Marija Golub</cp:lastModifiedBy>
  <cp:revision>56</cp:revision>
  <cp:lastPrinted>2024-12-04T14:55:00Z</cp:lastPrinted>
  <dcterms:created xsi:type="dcterms:W3CDTF">2017-11-30T07:25:00Z</dcterms:created>
  <dcterms:modified xsi:type="dcterms:W3CDTF">2024-12-04T14:58:00Z</dcterms:modified>
</cp:coreProperties>
</file>